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6146E" w14:textId="77777777" w:rsidR="004410A3" w:rsidRPr="005A52BA" w:rsidRDefault="004410A3" w:rsidP="004410A3">
      <w:pPr>
        <w:spacing w:after="0" w:line="256" w:lineRule="auto"/>
        <w:ind w:left="3119" w:right="45" w:hanging="10"/>
        <w:jc w:val="right"/>
        <w:rPr>
          <w:rFonts w:asciiTheme="majorBidi" w:hAnsiTheme="majorBidi" w:cstheme="majorBidi"/>
          <w:sz w:val="24"/>
          <w:szCs w:val="24"/>
        </w:rPr>
      </w:pPr>
      <w:r w:rsidRPr="005A52BA">
        <w:rPr>
          <w:rStyle w:val="Strong"/>
          <w:rFonts w:asciiTheme="majorBidi" w:hAnsiTheme="majorBidi" w:cstheme="majorBidi"/>
          <w:sz w:val="24"/>
          <w:szCs w:val="24"/>
          <w:shd w:val="clear" w:color="auto" w:fill="FFFFFF"/>
        </w:rPr>
        <w:t>Islamologi : Jurnal Ilmiah Keagamaan</w:t>
      </w:r>
      <w:r w:rsidRPr="005A52BA">
        <w:rPr>
          <w:rFonts w:asciiTheme="majorBidi" w:hAnsiTheme="majorBidi" w:cstheme="majorBidi"/>
          <w:sz w:val="24"/>
          <w:szCs w:val="24"/>
        </w:rPr>
        <w:t xml:space="preserve"> </w:t>
      </w:r>
    </w:p>
    <w:p w14:paraId="2DAAC629" w14:textId="77777777" w:rsidR="004410A3" w:rsidRPr="005A52BA" w:rsidRDefault="004410A3" w:rsidP="004410A3">
      <w:pPr>
        <w:spacing w:after="0"/>
        <w:jc w:val="right"/>
        <w:rPr>
          <w:rFonts w:asciiTheme="majorBidi" w:hAnsiTheme="majorBidi" w:cstheme="majorBidi"/>
          <w:sz w:val="24"/>
          <w:szCs w:val="24"/>
        </w:rPr>
      </w:pPr>
      <w:r w:rsidRPr="005A52BA">
        <w:rPr>
          <w:rFonts w:asciiTheme="majorBidi" w:hAnsiTheme="majorBidi" w:cstheme="majorBidi"/>
          <w:sz w:val="24"/>
          <w:szCs w:val="24"/>
        </w:rPr>
        <w:t xml:space="preserve">https://jipkm.com/index.php/islamologi </w:t>
      </w:r>
    </w:p>
    <w:p w14:paraId="0B80D2A9" w14:textId="77777777" w:rsidR="004410A3" w:rsidRPr="005A52BA" w:rsidRDefault="004410A3" w:rsidP="004410A3">
      <w:pPr>
        <w:spacing w:after="0" w:line="240" w:lineRule="auto"/>
        <w:contextualSpacing/>
        <w:jc w:val="right"/>
        <w:rPr>
          <w:rFonts w:asciiTheme="majorBidi" w:hAnsiTheme="majorBidi" w:cstheme="majorBidi"/>
          <w:sz w:val="24"/>
          <w:szCs w:val="24"/>
        </w:rPr>
      </w:pPr>
      <w:r w:rsidRPr="005A52BA">
        <w:rPr>
          <w:rFonts w:asciiTheme="majorBidi" w:hAnsiTheme="majorBidi" w:cstheme="majorBidi"/>
          <w:sz w:val="24"/>
          <w:szCs w:val="24"/>
        </w:rPr>
        <w:t xml:space="preserve">ISSN: </w:t>
      </w:r>
      <w:r w:rsidRPr="005A52BA">
        <w:rPr>
          <w:rStyle w:val="Strong"/>
          <w:rFonts w:asciiTheme="majorBidi" w:hAnsiTheme="majorBidi" w:cstheme="majorBidi"/>
          <w:sz w:val="21"/>
          <w:szCs w:val="21"/>
        </w:rPr>
        <w:t>3026-4553</w:t>
      </w:r>
      <w:r w:rsidRPr="005A52BA">
        <w:rPr>
          <w:rFonts w:asciiTheme="majorBidi" w:hAnsiTheme="majorBidi" w:cstheme="majorBidi"/>
          <w:b/>
          <w:bCs/>
          <w:sz w:val="24"/>
          <w:szCs w:val="24"/>
        </w:rPr>
        <w:t xml:space="preserve"> </w:t>
      </w:r>
      <w:hyperlink r:id="rId8" w:history="1">
        <w:r w:rsidRPr="005A52BA">
          <w:rPr>
            <w:rStyle w:val="Hyperlink"/>
            <w:rFonts w:asciiTheme="majorBidi" w:hAnsiTheme="majorBidi" w:cstheme="majorBidi"/>
            <w:b/>
            <w:bCs/>
            <w:color w:val="000000"/>
            <w:sz w:val="24"/>
            <w:szCs w:val="24"/>
          </w:rPr>
          <w:t xml:space="preserve"> </w:t>
        </w:r>
      </w:hyperlink>
    </w:p>
    <w:p w14:paraId="657A4835" w14:textId="7C2E7A67" w:rsidR="00E947BC" w:rsidRPr="00B15730" w:rsidRDefault="00E947BC" w:rsidP="00E947BC">
      <w:pPr>
        <w:spacing w:after="0" w:line="240" w:lineRule="auto"/>
        <w:contextualSpacing/>
        <w:jc w:val="right"/>
        <w:rPr>
          <w:rFonts w:asciiTheme="majorBidi" w:hAnsiTheme="majorBidi" w:cstheme="majorBidi"/>
          <w:sz w:val="24"/>
          <w:szCs w:val="24"/>
        </w:rPr>
      </w:pPr>
    </w:p>
    <w:p w14:paraId="55BD810D" w14:textId="77777777" w:rsidR="00E947BC" w:rsidRDefault="00E947BC" w:rsidP="0069723C">
      <w:pPr>
        <w:tabs>
          <w:tab w:val="left" w:pos="5954"/>
        </w:tabs>
        <w:jc w:val="both"/>
        <w:rPr>
          <w:rFonts w:ascii="Times New Roman" w:hAnsi="Times New Roman" w:cs="Times New Roman"/>
          <w:b/>
          <w:sz w:val="24"/>
          <w:szCs w:val="24"/>
        </w:rPr>
      </w:pPr>
    </w:p>
    <w:p w14:paraId="11EF94C2" w14:textId="20CC3943" w:rsidR="0069723C" w:rsidRDefault="0069723C" w:rsidP="0069723C">
      <w:pPr>
        <w:tabs>
          <w:tab w:val="left" w:pos="5954"/>
        </w:tabs>
        <w:jc w:val="both"/>
        <w:rPr>
          <w:rFonts w:ascii="Times New Roman" w:hAnsi="Times New Roman" w:cs="Times New Roman"/>
          <w:b/>
          <w:sz w:val="24"/>
          <w:szCs w:val="24"/>
        </w:rPr>
      </w:pPr>
      <w:r>
        <w:rPr>
          <w:rFonts w:ascii="Times New Roman" w:hAnsi="Times New Roman" w:cs="Times New Roman"/>
          <w:b/>
          <w:sz w:val="24"/>
          <w:szCs w:val="24"/>
        </w:rPr>
        <w:t>FENOMENA API DI BAWAH LAUT DALAM AL-QUR’AN MENURUT PENAFSIRAN ZAGHLUL AN-NAJJAR TERKAIT Q.S AL-THUR AYAT 6</w:t>
      </w:r>
    </w:p>
    <w:p w14:paraId="41C60F39" w14:textId="0C5E5B1D" w:rsidR="0069723C" w:rsidRDefault="0069723C" w:rsidP="006249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Norhasanah</w:t>
      </w:r>
    </w:p>
    <w:p w14:paraId="2F53DC47" w14:textId="77777777" w:rsidR="0069723C" w:rsidRDefault="0069723C" w:rsidP="006249D6">
      <w:pPr>
        <w:spacing w:after="0" w:line="240" w:lineRule="auto"/>
        <w:jc w:val="center"/>
        <w:rPr>
          <w:rFonts w:ascii="Times New Roman" w:eastAsia="Times New Roman" w:hAnsi="Times New Roman" w:cs="Times New Roman"/>
          <w:b/>
          <w:sz w:val="24"/>
          <w:szCs w:val="24"/>
        </w:rPr>
      </w:pPr>
    </w:p>
    <w:p w14:paraId="661468E6" w14:textId="14561B23" w:rsidR="00A70E34" w:rsidRDefault="00000000" w:rsidP="006249D6">
      <w:pPr>
        <w:spacing w:after="0" w:line="240" w:lineRule="auto"/>
        <w:jc w:val="center"/>
        <w:rPr>
          <w:rFonts w:ascii="Times New Roman" w:eastAsia="Times New Roman" w:hAnsi="Times New Roman" w:cs="Times New Roman"/>
          <w:sz w:val="24"/>
          <w:szCs w:val="24"/>
        </w:rPr>
      </w:pPr>
      <w:hyperlink r:id="rId9" w:history="1">
        <w:r w:rsidR="00A70E34" w:rsidRPr="006249D6">
          <w:rPr>
            <w:rStyle w:val="Hyperlink"/>
            <w:rFonts w:ascii="Times New Roman" w:eastAsia="Times New Roman" w:hAnsi="Times New Roman" w:cs="Times New Roman"/>
            <w:i/>
            <w:u w:val="none"/>
          </w:rPr>
          <w:t>2310129120004</w:t>
        </w:r>
        <w:r w:rsidR="00A70E34" w:rsidRPr="00BA2F2D">
          <w:rPr>
            <w:rStyle w:val="Hyperlink"/>
            <w:rFonts w:ascii="Times New Roman" w:eastAsia="Times New Roman" w:hAnsi="Times New Roman" w:cs="Times New Roman"/>
            <w:sz w:val="24"/>
            <w:szCs w:val="24"/>
          </w:rPr>
          <w:t>@mhs.uln.ac.id</w:t>
        </w:r>
      </w:hyperlink>
    </w:p>
    <w:p w14:paraId="47E733CB" w14:textId="77777777" w:rsidR="00A70E34" w:rsidRDefault="00A70E34" w:rsidP="006249D6">
      <w:pPr>
        <w:spacing w:after="0" w:line="240" w:lineRule="auto"/>
        <w:jc w:val="center"/>
        <w:rPr>
          <w:rFonts w:ascii="Times New Roman" w:eastAsia="Times New Roman" w:hAnsi="Times New Roman" w:cs="Times New Roman"/>
          <w:sz w:val="24"/>
          <w:szCs w:val="24"/>
        </w:rPr>
      </w:pPr>
    </w:p>
    <w:p w14:paraId="715E2692" w14:textId="465BB979" w:rsidR="0069723C" w:rsidRDefault="0069723C" w:rsidP="006249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Nur khamisatunni’mah</w:t>
      </w:r>
    </w:p>
    <w:p w14:paraId="189504AD" w14:textId="77777777" w:rsidR="00A70E34" w:rsidRPr="00A70E34" w:rsidRDefault="00A70E34" w:rsidP="006249D6">
      <w:pPr>
        <w:spacing w:after="0" w:line="240" w:lineRule="auto"/>
        <w:jc w:val="center"/>
        <w:rPr>
          <w:rFonts w:ascii="Times New Roman" w:eastAsia="Times New Roman" w:hAnsi="Times New Roman" w:cs="Times New Roman"/>
          <w:sz w:val="24"/>
          <w:szCs w:val="24"/>
        </w:rPr>
      </w:pPr>
    </w:p>
    <w:p w14:paraId="7EBFBDC7" w14:textId="513EB6B9" w:rsidR="00A70E34" w:rsidRDefault="00000000" w:rsidP="006249D6">
      <w:pPr>
        <w:spacing w:line="240" w:lineRule="auto"/>
        <w:jc w:val="center"/>
        <w:rPr>
          <w:rFonts w:ascii="Times New Roman" w:hAnsi="Times New Roman" w:cs="Times New Roman"/>
          <w:sz w:val="24"/>
          <w:szCs w:val="24"/>
        </w:rPr>
      </w:pPr>
      <w:hyperlink r:id="rId10" w:history="1">
        <w:r w:rsidR="00A70E34" w:rsidRPr="006249D6">
          <w:rPr>
            <w:rStyle w:val="Hyperlink"/>
            <w:rFonts w:ascii="Times New Roman" w:hAnsi="Times New Roman" w:cs="Times New Roman"/>
            <w:u w:val="none"/>
          </w:rPr>
          <w:t>2310129220014</w:t>
        </w:r>
        <w:r w:rsidR="00A70E34" w:rsidRPr="00BA2F2D">
          <w:rPr>
            <w:rStyle w:val="Hyperlink"/>
            <w:rFonts w:ascii="Times New Roman" w:hAnsi="Times New Roman" w:cs="Times New Roman"/>
            <w:sz w:val="24"/>
            <w:szCs w:val="24"/>
          </w:rPr>
          <w:t>@mhs.uln.ac.id</w:t>
        </w:r>
      </w:hyperlink>
    </w:p>
    <w:p w14:paraId="5FF6218C" w14:textId="1BD613BB" w:rsidR="00A244EC" w:rsidRPr="0069723C" w:rsidRDefault="0069723C" w:rsidP="006249D6">
      <w:pPr>
        <w:spacing w:line="240" w:lineRule="auto"/>
        <w:jc w:val="center"/>
        <w:rPr>
          <w:rFonts w:ascii="Times New Roman" w:hAnsi="Times New Roman" w:cs="Times New Roman"/>
          <w:sz w:val="24"/>
          <w:szCs w:val="24"/>
        </w:rPr>
      </w:pPr>
      <w:r>
        <w:rPr>
          <w:rFonts w:ascii="Times New Roman" w:hAnsi="Times New Roman" w:cs="Times New Roman"/>
          <w:sz w:val="24"/>
          <w:szCs w:val="24"/>
        </w:rPr>
        <w:t>Rahma Dewi Yanti</w:t>
      </w:r>
    </w:p>
    <w:p w14:paraId="107488D2" w14:textId="01E6710D" w:rsidR="0069723C" w:rsidRDefault="00000000" w:rsidP="006249D6">
      <w:pPr>
        <w:spacing w:after="0" w:line="240" w:lineRule="auto"/>
        <w:jc w:val="center"/>
        <w:rPr>
          <w:rFonts w:ascii="Times New Roman" w:eastAsia="Times New Roman" w:hAnsi="Times New Roman" w:cs="Times New Roman"/>
          <w:sz w:val="24"/>
          <w:szCs w:val="24"/>
        </w:rPr>
      </w:pPr>
      <w:hyperlink r:id="rId11" w:history="1">
        <w:r w:rsidR="00A70E34" w:rsidRPr="006249D6">
          <w:rPr>
            <w:rStyle w:val="Hyperlink"/>
            <w:rFonts w:ascii="Times New Roman" w:eastAsia="Times New Roman" w:hAnsi="Times New Roman" w:cs="Times New Roman"/>
            <w:u w:val="none"/>
          </w:rPr>
          <w:t>2310129220017</w:t>
        </w:r>
        <w:r w:rsidR="00A70E34" w:rsidRPr="00BA2F2D">
          <w:rPr>
            <w:rStyle w:val="Hyperlink"/>
            <w:rFonts w:ascii="Times New Roman" w:eastAsia="Times New Roman" w:hAnsi="Times New Roman" w:cs="Times New Roman"/>
            <w:sz w:val="24"/>
            <w:szCs w:val="24"/>
          </w:rPr>
          <w:t>@mhs.uln.ac.id</w:t>
        </w:r>
      </w:hyperlink>
    </w:p>
    <w:p w14:paraId="51CD5053" w14:textId="77777777" w:rsidR="00A70E34" w:rsidRPr="0069723C" w:rsidRDefault="00A70E34" w:rsidP="0069723C">
      <w:pPr>
        <w:spacing w:after="0" w:line="240" w:lineRule="auto"/>
        <w:jc w:val="center"/>
        <w:rPr>
          <w:rFonts w:ascii="Times New Roman" w:eastAsia="Times New Roman" w:hAnsi="Times New Roman" w:cs="Times New Roman"/>
          <w:sz w:val="24"/>
          <w:szCs w:val="24"/>
        </w:rPr>
      </w:pPr>
    </w:p>
    <w:p w14:paraId="7066D623" w14:textId="77777777" w:rsidR="0069723C" w:rsidRDefault="0069723C" w:rsidP="0069723C">
      <w:pPr>
        <w:jc w:val="center"/>
        <w:rPr>
          <w:rFonts w:ascii="Times New Roman" w:hAnsi="Times New Roman" w:cs="Times New Roman"/>
          <w:sz w:val="24"/>
          <w:szCs w:val="24"/>
        </w:rPr>
      </w:pPr>
      <w:r>
        <w:rPr>
          <w:rFonts w:ascii="Times New Roman" w:hAnsi="Times New Roman" w:cs="Times New Roman"/>
          <w:sz w:val="24"/>
          <w:szCs w:val="24"/>
        </w:rPr>
        <w:t>Universitas Lambung Mangkurat, Banjarmasin, Indonesia</w:t>
      </w:r>
    </w:p>
    <w:p w14:paraId="05D0D740" w14:textId="77777777" w:rsidR="00BB77EA" w:rsidRDefault="00BB77EA">
      <w:pPr>
        <w:spacing w:after="0" w:line="240" w:lineRule="auto"/>
        <w:jc w:val="center"/>
        <w:rPr>
          <w:rFonts w:ascii="Times New Roman" w:eastAsia="Times New Roman" w:hAnsi="Times New Roman" w:cs="Times New Roman"/>
        </w:rPr>
      </w:pPr>
    </w:p>
    <w:p w14:paraId="34C2A318" w14:textId="77777777" w:rsidR="00BB77EA" w:rsidRDefault="00BB77EA">
      <w:pPr>
        <w:spacing w:after="0" w:line="240" w:lineRule="auto"/>
        <w:rPr>
          <w:rFonts w:ascii="Times New Roman" w:eastAsia="Times New Roman" w:hAnsi="Times New Roman" w:cs="Times New Roman"/>
          <w:b/>
          <w:sz w:val="24"/>
          <w:szCs w:val="24"/>
        </w:rPr>
      </w:pPr>
    </w:p>
    <w:p w14:paraId="1CB22A50" w14:textId="186C5FF4" w:rsidR="00BB77EA" w:rsidRDefault="00390012">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p>
    <w:p w14:paraId="7921DA16" w14:textId="77777777" w:rsidR="00A70E34" w:rsidRPr="00A70E34" w:rsidRDefault="00A70E34" w:rsidP="006249D6">
      <w:pPr>
        <w:spacing w:after="0" w:line="360" w:lineRule="auto"/>
        <w:ind w:firstLine="720"/>
        <w:jc w:val="both"/>
        <w:rPr>
          <w:rFonts w:ascii="Times New Roman" w:eastAsia="Times New Roman" w:hAnsi="Times New Roman" w:cs="Times New Roman"/>
          <w:i/>
          <w:sz w:val="24"/>
          <w:szCs w:val="24"/>
        </w:rPr>
      </w:pPr>
      <w:r w:rsidRPr="00A70E34">
        <w:rPr>
          <w:rFonts w:ascii="Times New Roman" w:eastAsia="Times New Roman" w:hAnsi="Times New Roman" w:cs="Times New Roman"/>
          <w:i/>
          <w:sz w:val="24"/>
          <w:szCs w:val="24"/>
        </w:rPr>
        <w:t>Allah revealed the Qur'an to Prophet Muhammad SAW as an extraordinary miracle. Part of God sent every previous prophet to come with various miraculous things related to the "skills of the people who were faced with the thinking of intelligent people who lived in the time of the apostles, so that they helped the apostles in various difficulties and challenges of the people who rejected his message. Likewise, what happened in Nabı Musa was sent to a community that worshiped magic. Then Allah gave a miracle to Nabi Musa. The Pharaoh's experts were able to turn the rope in front of Nabi Musa into a larger snake and eat all the snakes produced by Fir Aun's magic discovery. As a sign of God's greatness that covers various natural phenomena, including the phenomenon of fire that may occur at the bottom of the sea which at this time cannot be scientifically explained. It shows how complicated God's creation is and invites people to contemplate His greatness</w:t>
      </w:r>
    </w:p>
    <w:p w14:paraId="5F67B79E" w14:textId="6597A6F0" w:rsidR="00A70E34" w:rsidRDefault="00A70E34" w:rsidP="00A70E34">
      <w:pPr>
        <w:spacing w:after="0" w:line="240" w:lineRule="auto"/>
        <w:jc w:val="both"/>
        <w:rPr>
          <w:rFonts w:ascii="Times New Roman" w:eastAsia="Times New Roman" w:hAnsi="Times New Roman" w:cs="Times New Roman"/>
          <w:i/>
          <w:sz w:val="24"/>
          <w:szCs w:val="24"/>
        </w:rPr>
      </w:pPr>
    </w:p>
    <w:p w14:paraId="526E732D" w14:textId="77777777" w:rsidR="00A70E34" w:rsidRDefault="00390012" w:rsidP="00A70E34">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i/>
          <w:sz w:val="24"/>
          <w:szCs w:val="24"/>
        </w:rPr>
        <w:t xml:space="preserve">: </w:t>
      </w:r>
      <w:r w:rsidR="00A70E34" w:rsidRPr="00A70E34">
        <w:rPr>
          <w:rFonts w:ascii="Times New Roman" w:eastAsia="Times New Roman" w:hAnsi="Times New Roman" w:cs="Times New Roman"/>
          <w:i/>
          <w:sz w:val="24"/>
          <w:szCs w:val="24"/>
        </w:rPr>
        <w:t>Al-Qur'an, interpretation, fire and sea</w:t>
      </w:r>
    </w:p>
    <w:p w14:paraId="46794135" w14:textId="72455571" w:rsidR="00BB77EA" w:rsidRDefault="00BB77EA">
      <w:pPr>
        <w:spacing w:after="0" w:line="240" w:lineRule="auto"/>
        <w:jc w:val="both"/>
        <w:rPr>
          <w:rFonts w:ascii="Times New Roman" w:eastAsia="Times New Roman" w:hAnsi="Times New Roman" w:cs="Times New Roman"/>
          <w:sz w:val="24"/>
          <w:szCs w:val="24"/>
        </w:rPr>
      </w:pPr>
    </w:p>
    <w:p w14:paraId="790F7698" w14:textId="77777777" w:rsidR="00A70E34" w:rsidRDefault="00390012" w:rsidP="0069723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w:t>
      </w:r>
    </w:p>
    <w:p w14:paraId="5C72E19E" w14:textId="693A34FB" w:rsidR="0069723C" w:rsidRDefault="0069723C" w:rsidP="006249D6">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 Allah menurunkan Al-Qur’an kepada nabi Muhammad  SAW sebagai mukjizat yang luar biasa. Sebagian Allah mengutus seetiap nabi sebelumnya untuk datang dengan membawa berbagai hal mukjizat yang berhubungan dengan “keterampilan masyarakat yang di hadapi “. Pemikiran orang cerdas yang hidup pada jaman rasul, sehingga membantu para rasul dalam berbagai hal kesulitan dan tantangan masyarakat yang menolak risalahnya itu. Begitupun yang terjadi pada Nabi Musa dia di kirim kepada masyarakat yang memuja sihir. Kemudian Allah memberikan mukjizat kepada Nabi Musa melebihin para dukun fir’aun. Para ahli fir’aun mampu “mengubah” tali di depannya menjadi ular. Nabi Musa lebih darri itu, mampu mengubah tongkat menjadi ular yang lebih besar dan memakan semua ular yang di hasilkan penemuan sihir fir’aun. Sebagai tanda kebesaran Tuhan yang meliputi berbagai keajaiban alam, termasuk fenomena kebakaran yang mungkin terjadi di dasar laut yang saayt ini belum bisa di jelaskan secara ilmiah. Hal ini menunjukkan betapa rumitnya ciptaan Tuhan dan mengajak manusia untuk merenungkan kebesaran-Nya.</w:t>
      </w:r>
    </w:p>
    <w:p w14:paraId="6280C06A" w14:textId="77777777" w:rsidR="00BB77EA" w:rsidRDefault="00BB77EA">
      <w:pPr>
        <w:spacing w:after="0" w:line="240" w:lineRule="auto"/>
        <w:jc w:val="both"/>
        <w:rPr>
          <w:rFonts w:ascii="Times New Roman" w:eastAsia="Times New Roman" w:hAnsi="Times New Roman" w:cs="Times New Roman"/>
          <w:sz w:val="24"/>
          <w:szCs w:val="24"/>
        </w:rPr>
      </w:pPr>
    </w:p>
    <w:p w14:paraId="5A56E295" w14:textId="47642ED8" w:rsidR="00BB77EA" w:rsidRDefault="006249D6" w:rsidP="0069723C">
      <w:pPr>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Kata K</w:t>
      </w:r>
      <w:r w:rsidR="00390012">
        <w:rPr>
          <w:rFonts w:ascii="Times New Roman" w:eastAsia="Times New Roman" w:hAnsi="Times New Roman" w:cs="Times New Roman"/>
          <w:b/>
          <w:sz w:val="24"/>
          <w:szCs w:val="24"/>
        </w:rPr>
        <w:t>unci</w:t>
      </w:r>
      <w:r w:rsidR="00390012">
        <w:rPr>
          <w:rFonts w:ascii="Times New Roman" w:eastAsia="Times New Roman" w:hAnsi="Times New Roman" w:cs="Times New Roman"/>
          <w:sz w:val="24"/>
          <w:szCs w:val="24"/>
        </w:rPr>
        <w:t xml:space="preserve">: </w:t>
      </w:r>
      <w:r w:rsidR="0069723C">
        <w:rPr>
          <w:rFonts w:ascii="Times New Roman" w:hAnsi="Times New Roman" w:cs="Times New Roman"/>
          <w:b/>
          <w:sz w:val="24"/>
          <w:szCs w:val="24"/>
        </w:rPr>
        <w:t>Al</w:t>
      </w:r>
      <w:r>
        <w:rPr>
          <w:rFonts w:ascii="Times New Roman" w:hAnsi="Times New Roman" w:cs="Times New Roman"/>
          <w:b/>
          <w:sz w:val="24"/>
          <w:szCs w:val="24"/>
        </w:rPr>
        <w:t xml:space="preserve"> </w:t>
      </w:r>
      <w:r w:rsidR="0069723C">
        <w:rPr>
          <w:rFonts w:ascii="Times New Roman" w:hAnsi="Times New Roman" w:cs="Times New Roman"/>
          <w:b/>
          <w:sz w:val="24"/>
          <w:szCs w:val="24"/>
        </w:rPr>
        <w:t>- Qur’an, tafsir, api dan laut</w:t>
      </w:r>
    </w:p>
    <w:p w14:paraId="331AA7D9" w14:textId="77777777" w:rsidR="0069723C" w:rsidRDefault="0069723C" w:rsidP="0069723C">
      <w:pPr>
        <w:spacing w:after="0" w:line="240" w:lineRule="auto"/>
        <w:jc w:val="both"/>
        <w:rPr>
          <w:rFonts w:ascii="Times New Roman" w:hAnsi="Times New Roman" w:cs="Times New Roman"/>
          <w:b/>
          <w:sz w:val="24"/>
          <w:szCs w:val="24"/>
        </w:rPr>
      </w:pPr>
    </w:p>
    <w:p w14:paraId="523F559B" w14:textId="77777777" w:rsidR="00BB77EA" w:rsidRDefault="00390012">
      <w:pPr>
        <w:spacing w:before="120" w:after="0" w:line="360" w:lineRule="auto"/>
        <w:ind w:right="284"/>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14AB85F1" w14:textId="3C6D57A7" w:rsidR="0069723C" w:rsidRDefault="0069723C" w:rsidP="0069723C">
      <w:pPr>
        <w:jc w:val="both"/>
        <w:rPr>
          <w:rFonts w:ascii="Times New Roman" w:hAnsi="Times New Roman" w:cs="Times New Roman"/>
          <w:sz w:val="24"/>
          <w:szCs w:val="24"/>
        </w:rPr>
      </w:pPr>
      <w:r>
        <w:rPr>
          <w:rFonts w:ascii="Times New Roman" w:hAnsi="Times New Roman" w:cs="Times New Roman"/>
          <w:sz w:val="24"/>
          <w:szCs w:val="24"/>
        </w:rPr>
        <w:t xml:space="preserve">          Muncul berbagai pertanyaan terkait hubungan Al-Qur’an dengan ilmu pengetahuan. Pertama, apakah mencari keselarasan ilmu dalam Al-Qur’an, atau sebaliknya, termasuk kedudukannya sebagai sumber tafsir, mampu memberikan pemahaman terhadap ilmu pengetahuan. Metode pendekatan yang di gunakan beserta keterbatasannya. Kedua, apakah Al-Qur’an di pahami hanya sebagai ruh yang di tunjukkan kepada manusia untuk mengembangkan ilmu pengetahuaannya guna memenuhi kebutuhan hidupnya, serta mengenal tuhan sebagai pencipta alam semesta dan keajaiban yang ada di dakamnya? Ketiga, apakah Al-Qur’an dan ilmu pengetahuan berjalan bersama dalam satu kesatuan yang utuh sehingga satu sama lain bagaikan dua orng sahabat yang bekerjasama. </w:t>
      </w:r>
    </w:p>
    <w:p w14:paraId="133E1A2A" w14:textId="7E49682B" w:rsidR="0069723C" w:rsidRDefault="0069723C" w:rsidP="0069723C">
      <w:pPr>
        <w:jc w:val="both"/>
        <w:rPr>
          <w:rFonts w:ascii="Times New Roman" w:hAnsi="Times New Roman" w:cs="Times New Roman"/>
          <w:sz w:val="24"/>
          <w:szCs w:val="24"/>
        </w:rPr>
      </w:pPr>
      <w:r>
        <w:rPr>
          <w:rFonts w:ascii="Times New Roman" w:hAnsi="Times New Roman" w:cs="Times New Roman"/>
          <w:sz w:val="24"/>
          <w:szCs w:val="24"/>
        </w:rPr>
        <w:lastRenderedPageBreak/>
        <w:tab/>
        <w:t>Nah selanjutnya ada fenomena yang ada di lautan dan menarik untuk di kaji yaitu adanya api di dasar laut. Lautan yang begitu luas dibandingkan daratan ternyata menyimpan manfaat, hikmah dan keajaiban yang sangat besar di dalamnya. Apinya tidak padam dan airnya tidak surut. Faktanya, sifat api terhadap air adalah pemadaman. Jadi, bagaimana dua hal yang berlawanan bisa hidup berdampingan dalam ikatan yang kuat tanpa ada yan</w:t>
      </w:r>
      <w:r w:rsidR="006249D6">
        <w:rPr>
          <w:rFonts w:ascii="Times New Roman" w:hAnsi="Times New Roman" w:cs="Times New Roman"/>
          <w:sz w:val="24"/>
          <w:szCs w:val="24"/>
        </w:rPr>
        <w:t>g terputus?. Penemuan-</w:t>
      </w:r>
      <w:r>
        <w:rPr>
          <w:rFonts w:ascii="Times New Roman" w:hAnsi="Times New Roman" w:cs="Times New Roman"/>
          <w:sz w:val="24"/>
          <w:szCs w:val="24"/>
        </w:rPr>
        <w:t>penemuan ilmiah yang baru-baru ini terungkap sebenarnya telah di sebutkan dalam Al-Qur’an ratusan tahun yang lalu. Salah satu cara untuk mengungkap kebenaran ilmiah atau mukjizat Al-Qur’an adalah dengan mempelajari kitab-kitab tafsir ilmiah. Tafsir dengan gaya ilmiah merupakan tafsir merupakan tafsir yang menggunakan pendekatan ilmiah sebagai salah satu dimensi ilmu dalam Al-Qur’an. (Hasyim, 2022)</w:t>
      </w:r>
    </w:p>
    <w:p w14:paraId="507E65CB" w14:textId="77777777" w:rsidR="0069723C" w:rsidRDefault="0069723C" w:rsidP="0069723C">
      <w:pPr>
        <w:jc w:val="both"/>
        <w:rPr>
          <w:rFonts w:ascii="Times New Roman" w:hAnsi="Times New Roman" w:cs="Times New Roman"/>
          <w:sz w:val="24"/>
          <w:szCs w:val="24"/>
        </w:rPr>
      </w:pPr>
      <w:r>
        <w:rPr>
          <w:rFonts w:ascii="Times New Roman" w:hAnsi="Times New Roman" w:cs="Times New Roman"/>
          <w:sz w:val="24"/>
          <w:szCs w:val="24"/>
        </w:rPr>
        <w:tab/>
        <w:t>Al-Qur’an adalah sumber segala sumber segala ilmu pengetahuan. Kitab suci  Al-Qur’an tidak hanya menjelaskan sejarah dan perkembangan islam saja, namun juga merupakan sumber ilmu-ilmu lain seperti hidrologi, astrologi, biologi, fisika dan ilmu-ilmu lainnya yang telah di kokohkan oleh Allah SWT. Lautan yang tak ada habisnya sebelum para ilmuan menjelaskan teori penciptaan alam, teori fisika, teori evolusi dan berbagai teori, Al-Qur’an telah lama menjelaskan teori tersebut, namun para ilmuan baru saja menemukannya, nyatanya Al-Qur’an telah menjelaskan semua kehidupan di alam semesta yang belum di ketahui akal manusia. Oleh karena itu, Al-Qur’an bertujuan sebagai pedoman hidup agar manusia tidak tersesat dan selalu berada di jalan yang Allah ridhoi. (Yahya, 2004)</w:t>
      </w:r>
    </w:p>
    <w:p w14:paraId="1C1400DA" w14:textId="77777777" w:rsidR="0069723C" w:rsidRDefault="0069723C" w:rsidP="0069723C">
      <w:pPr>
        <w:jc w:val="both"/>
        <w:rPr>
          <w:rFonts w:ascii="Times New Roman" w:hAnsi="Times New Roman" w:cs="Times New Roman"/>
          <w:sz w:val="24"/>
          <w:szCs w:val="24"/>
        </w:rPr>
      </w:pPr>
      <w:r>
        <w:rPr>
          <w:rFonts w:ascii="Times New Roman" w:hAnsi="Times New Roman" w:cs="Times New Roman"/>
          <w:sz w:val="24"/>
          <w:szCs w:val="24"/>
        </w:rPr>
        <w:tab/>
        <w:t xml:space="preserve">Dalam surat Ali Imran ayat 190 Allah berfirman ; </w:t>
      </w:r>
    </w:p>
    <w:p w14:paraId="46717872" w14:textId="77777777" w:rsidR="0069723C" w:rsidRDefault="0069723C" w:rsidP="0069723C">
      <w:pPr>
        <w:jc w:val="both"/>
        <w:rPr>
          <w:rFonts w:ascii="Times New Roman" w:hAnsi="Times New Roman" w:cs="Times New Roman"/>
          <w:sz w:val="24"/>
          <w:szCs w:val="24"/>
        </w:rPr>
      </w:pPr>
      <w:r>
        <w:rPr>
          <w:rFonts w:ascii="Times New Roman" w:hAnsi="Times New Roman" w:cs="Times New Roman"/>
          <w:sz w:val="24"/>
          <w:szCs w:val="24"/>
        </w:rPr>
        <w:t xml:space="preserve">“sesungguhnya dalam penciptaan langit dan bumi, dan silih bergantinya malam dan siang, terdapat tanda-tanda bagi orang-orang yang berakal”    </w:t>
      </w:r>
    </w:p>
    <w:p w14:paraId="0A2691AC" w14:textId="77777777" w:rsidR="0069723C" w:rsidRDefault="0069723C" w:rsidP="00A70E34">
      <w:pPr>
        <w:ind w:firstLine="720"/>
        <w:jc w:val="both"/>
        <w:rPr>
          <w:rFonts w:ascii="Times New Roman" w:hAnsi="Times New Roman" w:cs="Times New Roman"/>
          <w:sz w:val="24"/>
          <w:szCs w:val="24"/>
        </w:rPr>
      </w:pPr>
      <w:r>
        <w:rPr>
          <w:rFonts w:ascii="Times New Roman" w:hAnsi="Times New Roman" w:cs="Times New Roman"/>
          <w:sz w:val="24"/>
          <w:szCs w:val="24"/>
        </w:rPr>
        <w:t>Ilmu pengetahuan yang kita pelajari saat ini tentu tidak lepas dari nama seseorng yang berakal, seseorang yang cerdas, seseorang yang berwawasan luas dan seseorang yang bisa di sebut ilmuan. Dan Al-Qur’an telah menyebutkan bahwa dalam penciptaan alam semesta terdapat tanda-tanda bagi orang-orang yang berakal. Jadi, ketika seseorang yang berakal sehat melihat apa yang sebenarnya ada di alam, ia akhirnya menemukan sebuah teori yang menjadi pengetahuan umum dan di pelajari. Salah satu ilmu yang banyak terdapat dalam Al-Qur’an adalah tentang penciptaan lautan dan daratan. Khususnya di indonesia, laut merupakan sumber kehidupan sebagai besar penduduknya, karena indonesia merupakan negara maritim yang di kelilingi banyak lautan. Tak hanya sebagai sarana penghidupan, laut juga mempunyai banyak menfaat bagi kehidupan manusia. (Naik, dkk 2009)</w:t>
      </w:r>
    </w:p>
    <w:p w14:paraId="2D4BF553" w14:textId="77777777" w:rsidR="008424D8" w:rsidRDefault="008424D8" w:rsidP="009E7441">
      <w:pPr>
        <w:spacing w:before="120" w:after="0" w:line="360" w:lineRule="auto"/>
        <w:jc w:val="both"/>
        <w:rPr>
          <w:rFonts w:ascii="Times New Roman" w:hAnsi="Times New Roman" w:cs="Times New Roman"/>
          <w:sz w:val="24"/>
          <w:szCs w:val="24"/>
        </w:rPr>
      </w:pPr>
    </w:p>
    <w:p w14:paraId="752EA800" w14:textId="77777777" w:rsidR="009E7441" w:rsidRDefault="009E7441" w:rsidP="009E7441">
      <w:pPr>
        <w:spacing w:before="120" w:after="0" w:line="360" w:lineRule="auto"/>
        <w:jc w:val="both"/>
        <w:rPr>
          <w:rFonts w:ascii="Times New Roman" w:eastAsia="Times New Roman" w:hAnsi="Times New Roman" w:cs="Times New Roman"/>
          <w:sz w:val="24"/>
          <w:szCs w:val="24"/>
        </w:rPr>
      </w:pPr>
    </w:p>
    <w:p w14:paraId="560F4692" w14:textId="77777777" w:rsidR="00BB77EA" w:rsidRDefault="00390012">
      <w:pPr>
        <w:spacing w:before="120"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KAJIAN TEORITIS</w:t>
      </w:r>
    </w:p>
    <w:p w14:paraId="636C5AB3" w14:textId="7C9650D8" w:rsidR="00FE53DD" w:rsidRDefault="00FE53DD" w:rsidP="00FE53DD">
      <w:pPr>
        <w:jc w:val="both"/>
        <w:rPr>
          <w:rFonts w:ascii="Times New Roman" w:hAnsi="Times New Roman" w:cs="Times New Roman"/>
          <w:sz w:val="24"/>
          <w:szCs w:val="24"/>
        </w:rPr>
      </w:pPr>
      <w:r>
        <w:rPr>
          <w:rFonts w:ascii="Times New Roman" w:hAnsi="Times New Roman" w:cs="Times New Roman"/>
          <w:sz w:val="24"/>
          <w:szCs w:val="24"/>
        </w:rPr>
        <w:t xml:space="preserve">          Kata laut dalam Al-Qur’an di sebut al-bahr. Secara etimologis, al-bahr (laut) terdiri dari hurup ba; ha; ra; yang berarti al-wasi’ dan insibat, yaitu sesuatu yang luas dan dalam. Kata bahr dalam kamus Munawwir merupakan bentuk jamak dari kata abhuru, buhuru, biharu yang artinya laut. Selain itu, kata bahr dalam bahasa arab berarti kumpulan air asin maupun air tawar. Namun sebagian besar air yang di maksud dalam penafsiran ini adalah air asin. (Yunus, 1992)</w:t>
      </w:r>
    </w:p>
    <w:p w14:paraId="4EE06815" w14:textId="77777777" w:rsidR="00FE53DD" w:rsidRDefault="00FE53DD" w:rsidP="00FE53DD">
      <w:pPr>
        <w:jc w:val="both"/>
        <w:rPr>
          <w:rFonts w:ascii="Times New Roman" w:hAnsi="Times New Roman" w:cs="Times New Roman"/>
          <w:sz w:val="24"/>
          <w:szCs w:val="24"/>
        </w:rPr>
      </w:pPr>
      <w:r>
        <w:rPr>
          <w:rFonts w:ascii="Times New Roman" w:hAnsi="Times New Roman" w:cs="Times New Roman"/>
          <w:sz w:val="24"/>
          <w:szCs w:val="24"/>
        </w:rPr>
        <w:tab/>
        <w:t>Dilihat dari banyaknya penyebutan kata bahra, bahri, bahru atau samudra di sebutkan sebanyak 32 kali dalam Al-Qur’an. Penyebutan dalam arti laut namun dengan tulisan yang berbeda seperti bahraini, dan bahran atau dua lautan dalam 5 ayat. Sedangkan bentuk jamak seperti abhar dan bihar terdapat pada 1 dan 2 ayat lainnya. Selain itu, penafsiran yang maknanya sama juga di tunjukkan oleh kata al-yummu yang terdapat pada 3 ayat lainnya. Sehingga total ada 42 ayat yang menyebutkan laut dalam Al-Qur’an. (Agus, 2004)</w:t>
      </w:r>
    </w:p>
    <w:p w14:paraId="1205CC6B" w14:textId="77777777" w:rsidR="00FE53DD" w:rsidRDefault="00FE53DD" w:rsidP="00FE53DD">
      <w:pPr>
        <w:jc w:val="both"/>
        <w:rPr>
          <w:rFonts w:ascii="Times New Roman" w:hAnsi="Times New Roman" w:cs="Times New Roman"/>
          <w:sz w:val="24"/>
          <w:szCs w:val="24"/>
        </w:rPr>
      </w:pPr>
      <w:r>
        <w:rPr>
          <w:rFonts w:ascii="Times New Roman" w:hAnsi="Times New Roman" w:cs="Times New Roman"/>
          <w:sz w:val="24"/>
          <w:szCs w:val="24"/>
        </w:rPr>
        <w:tab/>
        <w:t>Fenomena api di alut di jelaskan dalam Al-Qur’an surat At-Thur ayat 6 yang artinya “Dan di laut ada api di dalam tanah”. Bnayak ulama yang menafsirksn ayat ini baik dalam tafsir klasik maupun kontemporer. Para ulama berbeda pendapat dalam menafsirkan masjur. Laut yang di bakar pada hari kiamat dan ada pula yang berpendapat laut seperti itu karena airnya tidak bisa dimanfaatkan karena rasanya asing “terbakar” dan ada pula yang juga yang mengartikan “penuh” atau “terhalang” agar tidak menggenangi daratan.</w:t>
      </w:r>
    </w:p>
    <w:p w14:paraId="0EF99701" w14:textId="3B7BC7A1" w:rsidR="00FE53DD" w:rsidRPr="005C19C4" w:rsidRDefault="00FE53DD" w:rsidP="005C19C4">
      <w:pPr>
        <w:ind w:firstLine="720"/>
        <w:jc w:val="both"/>
        <w:rPr>
          <w:rFonts w:ascii="Times New Roman" w:hAnsi="Times New Roman" w:cs="Times New Roman"/>
          <w:sz w:val="24"/>
          <w:szCs w:val="24"/>
        </w:rPr>
      </w:pPr>
      <w:r>
        <w:rPr>
          <w:rFonts w:ascii="Times New Roman" w:hAnsi="Times New Roman" w:cs="Times New Roman"/>
          <w:sz w:val="24"/>
          <w:szCs w:val="24"/>
        </w:rPr>
        <w:t xml:space="preserve"> (Ath-Thabari,2008) mengatakan beberapa ulama tafsir klasik menafsirkan arti kata al-masjur “di negerinya terdapat api”, sebagai “menyala” sehingga maksud ayat ini adalah laut menyala  dan panas. Ulama lain menafsirkan bahwa lautan yang di maksud ini adalah lautan di atas langit, yaitu di bawah Arsy, singgasana ilahi. Dari pendapat-pendapat di atas, At-thabari menyimpulkan bahwa pendapat yang lebih utama adalah pendapat bahwa lautan banyak mengandung air sehingga memuntahkan isinya kedaratan. Kelebihan pendapat ini adalah karena kata as-sajr biasanya mempunyai dua arti, yang pertama salah dan yang kedua penuh. Namun sampai saat ini laut tidak terbakar seperti pengertian pertama, sehingga kata masjur tidak bisa di artikan sebagai lautan yang penuh air dan menyebabkan air pasang meluap hingga kepantai.</w:t>
      </w:r>
    </w:p>
    <w:p w14:paraId="317B8CC1" w14:textId="77777777"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METODE PENELITIAN</w:t>
      </w:r>
    </w:p>
    <w:p w14:paraId="31AB174C" w14:textId="738209F5" w:rsidR="00BB77EA" w:rsidRDefault="00FE53DD" w:rsidP="006249D6">
      <w:pPr>
        <w:spacing w:before="120" w:after="0" w:line="240" w:lineRule="auto"/>
        <w:ind w:firstLine="720"/>
        <w:jc w:val="both"/>
        <w:rPr>
          <w:rFonts w:ascii="Times New Roman" w:eastAsia="Times New Roman" w:hAnsi="Times New Roman" w:cs="Times New Roman"/>
          <w:b/>
          <w:sz w:val="24"/>
          <w:szCs w:val="24"/>
        </w:rPr>
      </w:pPr>
      <w:r>
        <w:rPr>
          <w:rFonts w:ascii="Times New Roman" w:hAnsi="Times New Roman" w:cs="Times New Roman"/>
          <w:sz w:val="24"/>
          <w:szCs w:val="24"/>
        </w:rPr>
        <w:t>Sebagai sebuah Artikel, tidak lepas dari penggunaan Metode sehingga ini bersifat Kualitatif, sehingga di perlukan data kualitatif berupa ayat-ayat Al-Qur’an. Karena data yang di butuhkan berasal dari Al-Qur’an dan literatur lainnya. Penelitian  ini diklasifikasikan sebagai penelitian kepustakaan. Penelitian yang berfokus pada sastra dengan bagaimana  menganalisis literatur terkait penelitian. Oleh karena itu, semua sumber referensinyang di gunakan dalam melengkapi data ini bersumber dari bahan tertulis.</w:t>
      </w:r>
    </w:p>
    <w:p w14:paraId="0BA97EAD" w14:textId="251AD071" w:rsidR="00BB77EA" w:rsidRDefault="00390012">
      <w:pPr>
        <w:spacing w:before="120" w:after="0" w:line="360" w:lineRule="auto"/>
        <w:rPr>
          <w:rFonts w:ascii="Times New Roman" w:eastAsia="Times New Roman" w:hAnsi="Times New Roman" w:cs="Times New Roman"/>
          <w:b/>
          <w:color w:val="2F5496"/>
          <w:sz w:val="24"/>
          <w:szCs w:val="24"/>
        </w:rPr>
      </w:pPr>
      <w:r>
        <w:rPr>
          <w:rFonts w:ascii="Times New Roman" w:eastAsia="Times New Roman" w:hAnsi="Times New Roman" w:cs="Times New Roman"/>
          <w:b/>
          <w:sz w:val="24"/>
          <w:szCs w:val="24"/>
        </w:rPr>
        <w:t xml:space="preserve">HASIL DAN PEMBAHASAN </w:t>
      </w:r>
    </w:p>
    <w:p w14:paraId="308AC99F" w14:textId="77777777" w:rsidR="00FE53DD" w:rsidRDefault="00FE53DD" w:rsidP="005C19C4">
      <w:pPr>
        <w:ind w:firstLine="720"/>
        <w:jc w:val="both"/>
        <w:rPr>
          <w:rFonts w:ascii="Times New Roman" w:hAnsi="Times New Roman" w:cs="Times New Roman"/>
          <w:sz w:val="24"/>
          <w:szCs w:val="24"/>
        </w:rPr>
      </w:pPr>
      <w:r>
        <w:rPr>
          <w:rFonts w:ascii="Times New Roman" w:hAnsi="Times New Roman" w:cs="Times New Roman"/>
          <w:sz w:val="24"/>
          <w:szCs w:val="24"/>
        </w:rPr>
        <w:t>Seperti yang di ungkapkan Prof. Dr. Zaghlul An-Najjar, salah satu ilmuan dan tafsir alam masa kini yang aktif membukukan ilmu Al-Qur’an dan Hadits. Zaghlul berpendapat dalam kitaf tafsirnya Al-ayatul Kauniyyah fil Qur’anil Karimi itu di antaranya, ada penomena yang luar biasa yang bisa di saksikan para ahli sekarang yaitu di temukannya adanya api (magma) di dasar lautan yang tidak dapat dipadamkan. Di sisi lain, bahkan jika suhu magma mencapai di atas 1000 C, air yang ada di lautan tidak menguap seluruhnya.</w:t>
      </w:r>
    </w:p>
    <w:p w14:paraId="57659DC5" w14:textId="77777777" w:rsidR="00FE53DD" w:rsidRDefault="00FE53DD" w:rsidP="00FE53DD">
      <w:pPr>
        <w:ind w:firstLine="720"/>
        <w:jc w:val="both"/>
        <w:rPr>
          <w:rFonts w:ascii="Times New Roman" w:hAnsi="Times New Roman" w:cs="Times New Roman"/>
          <w:sz w:val="24"/>
          <w:szCs w:val="24"/>
        </w:rPr>
      </w:pPr>
      <w:r>
        <w:rPr>
          <w:rFonts w:ascii="Times New Roman" w:hAnsi="Times New Roman" w:cs="Times New Roman"/>
          <w:sz w:val="24"/>
          <w:szCs w:val="24"/>
        </w:rPr>
        <w:t xml:space="preserve"> Fenomena ini menunjukkam keseimbangan antara air dan api. Pada awalnya, setelah perang ke II para ilmuan melakukan ekspedisi bawah air untuk mencari harta karun atau sisa-sisa peradapan lonu yang yang tenggelam ke dasar laut. Tiba-tiba mereka kaget dengan apa yang mereka temukan, mereka melihat deretan gunung puluhan ribu kilometer gunung berapi di tengah dasar laut sehingga mereka menamakan “Mid Ocean Ridge” ( pegunungan di tengah samudra).  Setelah di teliti, kenyataan terungkap bahwa gunung-gunung itu terdiri dari batuan vulkanik yang berasal dari lava yang meletus ke dalam melalui celah panjang di lempeng dasar laut pecah dan menjauh satu sama lain (karena tekanan material magma dari dalam mantel).</w:t>
      </w:r>
    </w:p>
    <w:p w14:paraId="70627391" w14:textId="23721156" w:rsidR="00FE53DD" w:rsidRDefault="00FE53DD" w:rsidP="00FE53DD">
      <w:pPr>
        <w:ind w:firstLine="720"/>
        <w:jc w:val="both"/>
        <w:rPr>
          <w:rFonts w:ascii="Times New Roman" w:hAnsi="Times New Roman" w:cs="Times New Roman"/>
          <w:sz w:val="24"/>
          <w:szCs w:val="24"/>
        </w:rPr>
      </w:pPr>
      <w:r>
        <w:rPr>
          <w:rFonts w:ascii="Times New Roman" w:hAnsi="Times New Roman" w:cs="Times New Roman"/>
          <w:sz w:val="24"/>
          <w:szCs w:val="24"/>
        </w:rPr>
        <w:t>Retakan pada lempeng bumi yang bergerak ditemukan di dasar setiap lautan dan beberapa lautan seperti Laut Merah. Penemuan fenomena alam di atas menyemangati Zaghlul menghubungkannya dengan salah satu ayat Al-Qur-an. Yaitu QS. Ath-Thur ayang 6 di susun secara berseri. Sumpah Allah terhadap berbagai benda alam, salah satunya adalah laut. Artinya: “Demi bukit Thur dan demi kitab yang tertulis di atasnya lembar terb</w:t>
      </w:r>
      <w:r w:rsidR="006249D6">
        <w:rPr>
          <w:rFonts w:ascii="Times New Roman" w:hAnsi="Times New Roman" w:cs="Times New Roman"/>
          <w:sz w:val="24"/>
          <w:szCs w:val="24"/>
        </w:rPr>
        <w:t>uka. Dan demi Baitul Makmur (Ka’</w:t>
      </w:r>
      <w:r>
        <w:rPr>
          <w:rFonts w:ascii="Times New Roman" w:hAnsi="Times New Roman" w:cs="Times New Roman"/>
          <w:sz w:val="24"/>
          <w:szCs w:val="24"/>
        </w:rPr>
        <w:t>bah), demi atap yang di tinggikan (surga) dan di tepi laut yang di dalamnya terdapat api”(QS.Ath-Thur ayat 1-6).</w:t>
      </w:r>
    </w:p>
    <w:p w14:paraId="0BF87C30" w14:textId="77777777" w:rsidR="00FE53DD" w:rsidRDefault="00FE53DD" w:rsidP="00FE53DD">
      <w:pPr>
        <w:ind w:firstLine="720"/>
        <w:jc w:val="both"/>
        <w:rPr>
          <w:rFonts w:ascii="Times New Roman" w:hAnsi="Times New Roman" w:cs="Times New Roman"/>
          <w:sz w:val="24"/>
          <w:szCs w:val="24"/>
        </w:rPr>
      </w:pPr>
      <w:r>
        <w:rPr>
          <w:rFonts w:ascii="Times New Roman" w:hAnsi="Times New Roman" w:cs="Times New Roman"/>
          <w:sz w:val="24"/>
          <w:szCs w:val="24"/>
        </w:rPr>
        <w:t xml:space="preserve">Dalam Al-Qur’an, kata Masjur berasal dari kata sejara dan turunannya di ulang sebanyak 3 kali, 1 yaitu pada surah al-Mu’min ayat 72 yang berhubungan </w:t>
      </w:r>
      <w:r>
        <w:rPr>
          <w:rFonts w:ascii="Times New Roman" w:hAnsi="Times New Roman" w:cs="Times New Roman"/>
          <w:sz w:val="24"/>
          <w:szCs w:val="24"/>
        </w:rPr>
        <w:lastRenderedPageBreak/>
        <w:t xml:space="preserve">dengan api yang membakar orang-orng yang berdusta. Rasul dan kitabnya ketikan di neraka, Surat at-Takwir ayat 6 yang menggambarkan keadaan di hari kiamat bahwa laut akan di panaskan dengan api dan surah At-Thur ayat 6 yang oleh sebagian ulama di artikan sebagai laut dalam tanahnya api, ada pula yang menafsirkan dengan lautan penuh air. </w:t>
      </w:r>
    </w:p>
    <w:p w14:paraId="56C0F050" w14:textId="77777777" w:rsidR="00FE53DD" w:rsidRDefault="00FE53DD" w:rsidP="00FE53DD">
      <w:pPr>
        <w:ind w:firstLine="720"/>
        <w:jc w:val="both"/>
        <w:rPr>
          <w:rFonts w:ascii="Times New Roman" w:hAnsi="Times New Roman" w:cs="Times New Roman"/>
          <w:sz w:val="24"/>
          <w:szCs w:val="24"/>
        </w:rPr>
      </w:pPr>
      <w:r>
        <w:rPr>
          <w:rFonts w:ascii="Times New Roman" w:hAnsi="Times New Roman" w:cs="Times New Roman"/>
          <w:sz w:val="24"/>
          <w:szCs w:val="24"/>
        </w:rPr>
        <w:t>Ketika Al-Qur’an di turunkan, bangsa arab pada saat itu hanya mengetahui arti sejarah sebagai menyalakan tungku di bakar hingga mendidih. Di dalam persepsi mereka adalah bahwa api adalah dua hal yang berlawanan, karena api memadamkan api, sedangkan air memanaskannya, mendidih, dan menyebabkan air menguap. Bagaimana mungkin lautan yang penuh air bisa jadi berapi? Presepsi ini mendorong sebagian para ulama penafsiran untuk menganggap kejadian ini sebagai kejadian di masa depan terjadi pada hari kiamat.</w:t>
      </w:r>
    </w:p>
    <w:p w14:paraId="42D013B7" w14:textId="77777777" w:rsidR="00FE53DD" w:rsidRDefault="00FE53DD" w:rsidP="00FE53DD">
      <w:pPr>
        <w:ind w:firstLine="720"/>
        <w:jc w:val="both"/>
        <w:rPr>
          <w:rFonts w:ascii="Times New Roman" w:hAnsi="Times New Roman" w:cs="Times New Roman"/>
          <w:sz w:val="24"/>
          <w:szCs w:val="24"/>
        </w:rPr>
      </w:pPr>
      <w:r>
        <w:rPr>
          <w:rFonts w:ascii="Times New Roman" w:hAnsi="Times New Roman" w:cs="Times New Roman"/>
          <w:sz w:val="24"/>
          <w:szCs w:val="24"/>
        </w:rPr>
        <w:t xml:space="preserve">Hal ini didasarkan pada ayat lain yang mana mempunyai arti yang sama, yaitu pada surat at-Takwir ayat 6 Artinya: “Dan jika lautan menjadi panas” (QS. At-Takwir). Sedangkan dalam sumpah Allah dalam surah Ath-Thur sekilas menggunakan cara-cara empiris yang benar-benar ada dan dapat di temukan di dalam kehidupan saat ini. </w:t>
      </w:r>
    </w:p>
    <w:p w14:paraId="0EEFE28A" w14:textId="77777777" w:rsidR="005C19C4" w:rsidRDefault="00390012" w:rsidP="005C19C4">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KESIMPULAN DAN SARAN</w:t>
      </w:r>
    </w:p>
    <w:p w14:paraId="625349DD" w14:textId="43AAEA6B" w:rsidR="00FE53DD" w:rsidRPr="005C19C4" w:rsidRDefault="00FE53DD" w:rsidP="005C19C4">
      <w:pPr>
        <w:spacing w:before="120" w:after="0" w:line="360" w:lineRule="auto"/>
        <w:ind w:firstLine="720"/>
        <w:jc w:val="both"/>
        <w:rPr>
          <w:rFonts w:ascii="Times New Roman" w:eastAsia="Times New Roman" w:hAnsi="Times New Roman" w:cs="Times New Roman"/>
          <w:b/>
          <w:sz w:val="24"/>
          <w:szCs w:val="24"/>
        </w:rPr>
      </w:pPr>
      <w:r>
        <w:rPr>
          <w:rFonts w:ascii="Times New Roman" w:hAnsi="Times New Roman" w:cs="Times New Roman"/>
          <w:sz w:val="24"/>
          <w:szCs w:val="24"/>
        </w:rPr>
        <w:t xml:space="preserve">Berdasarkan dari hasil pembahasan yang berisi tentang penjelasan </w:t>
      </w:r>
      <w:r w:rsidRPr="003F0CFB">
        <w:rPr>
          <w:rFonts w:ascii="Times New Roman" w:hAnsi="Times New Roman" w:cs="Times New Roman"/>
          <w:sz w:val="24"/>
          <w:szCs w:val="24"/>
        </w:rPr>
        <w:t>“ FENOMENA API DI BAWAH LAUT DALAM AL-QUR’AN MENURUT PENAFSIRAN ZAGHLUL AN-NAJJAR TERKAIT Q.S AL-THUR AYAT 6</w:t>
      </w:r>
      <w:r>
        <w:rPr>
          <w:rFonts w:ascii="Times New Roman" w:hAnsi="Times New Roman" w:cs="Times New Roman"/>
          <w:sz w:val="24"/>
          <w:szCs w:val="24"/>
        </w:rPr>
        <w:t xml:space="preserve">” Dapat disimpulkan bahwa fenomena yang terjadi ini berhubungan erat dengan ilmu pengetahuan dan tentunya terdapat penjelasannya tersendiri dalam al-quran menurut penafsiran zaghlul an-najjar terkait Q.S Al-Thur  ayat 6 yang berbunyi “allah bersumpah dengan lautan yang berkobar padanya api yang menyala-nyala pada hari kiamat. Yakni penuh airnya”. Fenomena yang terjadi ini menunjukkan keseimbangan antara air dan api. Surah At-Thur sendiri menurut sebagian ulama di artikan sebagai laut dalam tanahnya api,ada pula yang menafsirkan dengan lautan penuh air. Ungkapan dari Prof. Dr. Zaghlul An-Najjar,salah satu ilmian dan tafsir alam masa kini yang aktif membukukan ilmu Al-Qur’an dan hadits,berpendapat bahwa dalam kitaf tafsirnya Al-ayatul Kauniyyah fil Qur’anil Karimi itu di antaranya, ada penomena yang luar biasa yang bisa di saksikan para ahli sekarang </w:t>
      </w:r>
      <w:r>
        <w:rPr>
          <w:rFonts w:ascii="Times New Roman" w:hAnsi="Times New Roman" w:cs="Times New Roman"/>
          <w:sz w:val="24"/>
          <w:szCs w:val="24"/>
        </w:rPr>
        <w:lastRenderedPageBreak/>
        <w:t>yaitu di temukannya adanya api (magma) di dasar lautan yang tidak dapat dipadamkan. Di sisi lain, bahkan jika suhu magma mencapai di atas 1000 C, air yang ada di lautan tidak menguap seluruhnya. Dari hasil pembahasan ini juga ada yang namanya masjur. Masjur sendiri dalam bahasa arab berarti sesuatu yang dinyalakan sehingga menjadi panas. Namun para ulama berbeda pendapat dalam menafsirkan masjur. Laut yang di bakar pada hari kiamat dan ada pula yang berpendapat laut seperti itu karena airnya tidak bisa dimanfaatkan karena rasanya asing “terbakar” dan ada pula yang juga yang mengartikan “penuh” atau “terhalang” agar tidak menggenangi daratan. Dalam hal ini dapat kita ketahui bahwa setiap fenomena yang terjadi di alam semesta ini tidak hanya memiliki alasan secara biologisnya saja tetapi hal itu juga sudah tertulis terlebih dahulu dalam Al-Qur’an.</w:t>
      </w:r>
    </w:p>
    <w:p w14:paraId="6A43942A" w14:textId="7DE47F52" w:rsidR="00FE53DD" w:rsidRDefault="00FE53DD" w:rsidP="00FE53DD">
      <w:pPr>
        <w:ind w:firstLine="720"/>
        <w:jc w:val="both"/>
        <w:rPr>
          <w:rFonts w:ascii="Times New Roman" w:hAnsi="Times New Roman" w:cs="Times New Roman"/>
          <w:sz w:val="24"/>
          <w:szCs w:val="24"/>
        </w:rPr>
      </w:pPr>
      <w:r>
        <w:rPr>
          <w:rFonts w:ascii="Times New Roman" w:hAnsi="Times New Roman" w:cs="Times New Roman"/>
          <w:sz w:val="24"/>
          <w:szCs w:val="24"/>
        </w:rPr>
        <w:t>Penulis menyadari bahwa dalam artikel ini banyak kekurangan sehingga untuk penelitian artikel berikutnya  untuk lebih bagus lagi dalam menerapkan materi dan lebih banyak menambahkan referensi tentang “</w:t>
      </w:r>
      <w:r w:rsidRPr="003F0CFB">
        <w:rPr>
          <w:rFonts w:ascii="Times New Roman" w:hAnsi="Times New Roman" w:cs="Times New Roman"/>
          <w:sz w:val="24"/>
          <w:szCs w:val="24"/>
        </w:rPr>
        <w:t>FENOMENA API DI BAWAH LAUT DALAM AL-QUR’AN MENURUT PENAFSIRAN ZAGHLUL AN-NAJJAR TERKAIT Q.S AL-THUR AYAT 6</w:t>
      </w:r>
      <w:r>
        <w:rPr>
          <w:rFonts w:ascii="Times New Roman" w:hAnsi="Times New Roman" w:cs="Times New Roman"/>
          <w:sz w:val="24"/>
          <w:szCs w:val="24"/>
        </w:rPr>
        <w:t>”.</w:t>
      </w:r>
    </w:p>
    <w:p w14:paraId="7E326BBA" w14:textId="77777777" w:rsidR="00FE53DD" w:rsidRPr="00FE53DD" w:rsidRDefault="00FE53DD" w:rsidP="00FE53DD">
      <w:pPr>
        <w:ind w:firstLine="720"/>
        <w:jc w:val="both"/>
        <w:rPr>
          <w:rFonts w:ascii="Times New Roman" w:hAnsi="Times New Roman" w:cs="Times New Roman"/>
          <w:sz w:val="24"/>
          <w:szCs w:val="24"/>
        </w:rPr>
      </w:pPr>
    </w:p>
    <w:p w14:paraId="249DDCD5" w14:textId="7AE3D76E" w:rsidR="00BB77EA" w:rsidRDefault="00390012">
      <w:pPr>
        <w:spacing w:before="120"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UCAPAN TERIMA KASIH </w:t>
      </w:r>
    </w:p>
    <w:p w14:paraId="0C53E148" w14:textId="23D28F8B" w:rsidR="00BB77EA" w:rsidRDefault="00FE53DD" w:rsidP="005C19C4">
      <w:pPr>
        <w:spacing w:before="120"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Kami selaku penulis mengucapkan terima kasih karena sudah membantu dalam penulisan artikel ini yang mana untuk referensinya kami mengambil dari beberapa jurnal serupa.</w:t>
      </w:r>
    </w:p>
    <w:p w14:paraId="3B11451B" w14:textId="77777777" w:rsidR="009E7441" w:rsidRDefault="009E7441" w:rsidP="009E7441">
      <w:pPr>
        <w:spacing w:before="120" w:after="0" w:line="240" w:lineRule="auto"/>
        <w:ind w:firstLine="720"/>
        <w:rPr>
          <w:rFonts w:ascii="Times New Roman" w:eastAsia="Times New Roman" w:hAnsi="Times New Roman" w:cs="Times New Roman"/>
          <w:sz w:val="24"/>
          <w:szCs w:val="24"/>
        </w:rPr>
      </w:pPr>
    </w:p>
    <w:p w14:paraId="18BADB96" w14:textId="77777777" w:rsidR="005C19C4" w:rsidRDefault="005C19C4" w:rsidP="009E7441">
      <w:pPr>
        <w:spacing w:before="120" w:after="0" w:line="240" w:lineRule="auto"/>
        <w:ind w:firstLine="720"/>
        <w:rPr>
          <w:rFonts w:ascii="Times New Roman" w:eastAsia="Times New Roman" w:hAnsi="Times New Roman" w:cs="Times New Roman"/>
          <w:sz w:val="24"/>
          <w:szCs w:val="24"/>
        </w:rPr>
      </w:pPr>
    </w:p>
    <w:p w14:paraId="74487989" w14:textId="77777777" w:rsidR="005C19C4" w:rsidRDefault="005C19C4" w:rsidP="009E7441">
      <w:pPr>
        <w:spacing w:before="120" w:after="0" w:line="240" w:lineRule="auto"/>
        <w:ind w:firstLine="720"/>
        <w:rPr>
          <w:rFonts w:ascii="Times New Roman" w:eastAsia="Times New Roman" w:hAnsi="Times New Roman" w:cs="Times New Roman"/>
          <w:sz w:val="24"/>
          <w:szCs w:val="24"/>
        </w:rPr>
      </w:pPr>
    </w:p>
    <w:p w14:paraId="06A322D4" w14:textId="77777777" w:rsidR="005C19C4" w:rsidRPr="009E7441" w:rsidRDefault="005C19C4" w:rsidP="009E7441">
      <w:pPr>
        <w:spacing w:before="120" w:after="0" w:line="240" w:lineRule="auto"/>
        <w:ind w:firstLine="720"/>
        <w:rPr>
          <w:rFonts w:ascii="Times New Roman" w:eastAsia="Times New Roman" w:hAnsi="Times New Roman" w:cs="Times New Roman"/>
          <w:sz w:val="24"/>
          <w:szCs w:val="24"/>
        </w:rPr>
      </w:pPr>
    </w:p>
    <w:p w14:paraId="08F63F6E" w14:textId="77777777" w:rsidR="00BB77EA" w:rsidRDefault="00390012">
      <w:pPr>
        <w:spacing w:before="12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REFERENSI</w:t>
      </w:r>
    </w:p>
    <w:p w14:paraId="10469112" w14:textId="77777777" w:rsidR="009E7441" w:rsidRDefault="009E7441" w:rsidP="009E7441">
      <w:pPr>
        <w:ind w:left="720" w:hanging="720"/>
        <w:jc w:val="both"/>
        <w:rPr>
          <w:rFonts w:ascii="Times New Roman" w:hAnsi="Times New Roman" w:cs="Times New Roman"/>
          <w:sz w:val="24"/>
          <w:szCs w:val="24"/>
        </w:rPr>
      </w:pPr>
      <w:bookmarkStart w:id="0" w:name="_heading=h.gjdgxs" w:colFirst="0" w:colLast="0"/>
      <w:bookmarkEnd w:id="0"/>
      <w:r w:rsidRPr="006809A5">
        <w:rPr>
          <w:rFonts w:ascii="Times New Roman" w:hAnsi="Times New Roman" w:cs="Times New Roman"/>
          <w:sz w:val="24"/>
          <w:szCs w:val="24"/>
        </w:rPr>
        <w:t>Agus S. D. 2004. Al-Qur'an dan Lautan. Mizan Pustaka: Bandung. Hal 66</w:t>
      </w:r>
    </w:p>
    <w:p w14:paraId="7E382B23" w14:textId="77777777" w:rsidR="009E7441" w:rsidRDefault="009E7441" w:rsidP="006249D6">
      <w:pPr>
        <w:ind w:left="720" w:hanging="720"/>
        <w:rPr>
          <w:rFonts w:ascii="Times New Roman" w:hAnsi="Times New Roman" w:cs="Times New Roman"/>
          <w:sz w:val="24"/>
          <w:szCs w:val="24"/>
        </w:rPr>
      </w:pPr>
      <w:r w:rsidRPr="006809A5">
        <w:rPr>
          <w:rFonts w:ascii="Times New Roman" w:hAnsi="Times New Roman" w:cs="Times New Roman"/>
          <w:sz w:val="24"/>
          <w:szCs w:val="24"/>
        </w:rPr>
        <w:t>Ardiyantama, M. (2019). Ayat-ayat Kauniyyah Dalam Tafsir Imam Tantowi Dan Ar-Razi. Al-Dzikra: Jurnal Studi Ilmu al-Qur'an dan al-Hadits, 11(2), 187-208.</w:t>
      </w:r>
    </w:p>
    <w:p w14:paraId="4BDBE87B" w14:textId="77777777" w:rsidR="009E7441" w:rsidRDefault="009E7441" w:rsidP="009E7441">
      <w:pPr>
        <w:ind w:left="720" w:hanging="720"/>
        <w:jc w:val="both"/>
        <w:rPr>
          <w:rFonts w:ascii="Times New Roman" w:hAnsi="Times New Roman" w:cs="Times New Roman"/>
          <w:sz w:val="24"/>
          <w:szCs w:val="24"/>
        </w:rPr>
      </w:pPr>
      <w:r w:rsidRPr="006809A5">
        <w:rPr>
          <w:rFonts w:ascii="Times New Roman" w:hAnsi="Times New Roman" w:cs="Times New Roman"/>
          <w:sz w:val="24"/>
          <w:szCs w:val="24"/>
        </w:rPr>
        <w:lastRenderedPageBreak/>
        <w:t>Ath-Thabari. A. J. M. B. J. 2008. Tafsir ath-Thabari. Pustaka Azzam, Jilid 19. Jakarta.</w:t>
      </w:r>
    </w:p>
    <w:p w14:paraId="4E729FCF" w14:textId="77777777" w:rsidR="009E7441" w:rsidRDefault="009E7441" w:rsidP="009E7441">
      <w:pPr>
        <w:ind w:left="720" w:hanging="720"/>
        <w:jc w:val="both"/>
        <w:rPr>
          <w:rFonts w:ascii="Times New Roman" w:hAnsi="Times New Roman" w:cs="Times New Roman"/>
          <w:sz w:val="24"/>
          <w:szCs w:val="24"/>
        </w:rPr>
      </w:pPr>
      <w:r w:rsidRPr="006809A5">
        <w:rPr>
          <w:rFonts w:ascii="Times New Roman" w:hAnsi="Times New Roman" w:cs="Times New Roman"/>
          <w:sz w:val="24"/>
          <w:szCs w:val="24"/>
        </w:rPr>
        <w:t>Hasyim, A. (2022). Fenomena Api dalam Lautan Perspektif Al-Qur’an (Studi Komparatif Antara Penafsiran Al-Baiḍāwī dan Al-Dusūqī)”.</w:t>
      </w:r>
    </w:p>
    <w:p w14:paraId="1E699BF9" w14:textId="77777777" w:rsidR="009E7441" w:rsidRDefault="009E7441" w:rsidP="009E7441">
      <w:pPr>
        <w:ind w:left="720" w:hanging="720"/>
        <w:jc w:val="both"/>
        <w:rPr>
          <w:rFonts w:ascii="Times New Roman" w:hAnsi="Times New Roman" w:cs="Times New Roman"/>
          <w:sz w:val="24"/>
          <w:szCs w:val="24"/>
        </w:rPr>
      </w:pPr>
      <w:r w:rsidRPr="006809A5">
        <w:rPr>
          <w:rFonts w:ascii="Times New Roman" w:hAnsi="Times New Roman" w:cs="Times New Roman"/>
          <w:sz w:val="24"/>
          <w:szCs w:val="24"/>
        </w:rPr>
        <w:t>Marna, S. M. (2021). Grounded Research Dalam Bidang Ilmu Al-Qur’an dan Tafsir. Al'Adalah, 24(2), 139-150.</w:t>
      </w:r>
    </w:p>
    <w:p w14:paraId="549155C7" w14:textId="77777777" w:rsidR="009E7441" w:rsidRPr="006809A5" w:rsidRDefault="009E7441" w:rsidP="009E7441">
      <w:pPr>
        <w:ind w:left="720" w:hanging="720"/>
        <w:jc w:val="both"/>
        <w:rPr>
          <w:rFonts w:ascii="Times New Roman" w:hAnsi="Times New Roman" w:cs="Times New Roman"/>
          <w:sz w:val="24"/>
          <w:szCs w:val="24"/>
        </w:rPr>
      </w:pPr>
      <w:r w:rsidRPr="006809A5">
        <w:rPr>
          <w:rFonts w:ascii="Times New Roman" w:hAnsi="Times New Roman" w:cs="Times New Roman"/>
          <w:sz w:val="24"/>
          <w:szCs w:val="24"/>
        </w:rPr>
        <w:t>Naik, Zakir dan dr. Gary Miller. 2009. Keajaiban Al-Qur'an dalam Telaah Sains Modern. Yogyakarta: Media Ilmu</w:t>
      </w:r>
    </w:p>
    <w:p w14:paraId="6694A794" w14:textId="77777777" w:rsidR="009E7441" w:rsidRDefault="009E7441" w:rsidP="009E7441">
      <w:pPr>
        <w:ind w:left="720" w:hanging="720"/>
        <w:jc w:val="both"/>
        <w:rPr>
          <w:rFonts w:ascii="Times New Roman" w:hAnsi="Times New Roman" w:cs="Times New Roman"/>
          <w:sz w:val="24"/>
          <w:szCs w:val="24"/>
        </w:rPr>
      </w:pPr>
      <w:r>
        <w:rPr>
          <w:rFonts w:ascii="Arial" w:hAnsi="Arial" w:cs="Arial"/>
          <w:color w:val="222222"/>
          <w:sz w:val="20"/>
          <w:szCs w:val="20"/>
          <w:shd w:val="clear" w:color="auto" w:fill="FFFFFF"/>
        </w:rPr>
        <w:t>NUHA, M. U. Penafsiran Zaghlul an-Najjar tentang api di bawah laut dalam QS. Ath-Thūr ayat 6.</w:t>
      </w:r>
    </w:p>
    <w:p w14:paraId="6FEDD55E" w14:textId="77777777" w:rsidR="009E7441" w:rsidRDefault="009E7441" w:rsidP="009E7441">
      <w:pPr>
        <w:ind w:left="720" w:hanging="720"/>
        <w:jc w:val="both"/>
        <w:rPr>
          <w:rFonts w:ascii="Times New Roman" w:hAnsi="Times New Roman" w:cs="Times New Roman"/>
          <w:sz w:val="24"/>
          <w:szCs w:val="24"/>
        </w:rPr>
      </w:pPr>
      <w:r w:rsidRPr="006809A5">
        <w:rPr>
          <w:rFonts w:ascii="Times New Roman" w:hAnsi="Times New Roman" w:cs="Times New Roman"/>
          <w:sz w:val="24"/>
          <w:szCs w:val="24"/>
        </w:rPr>
        <w:t>Yunus. M. 1992. Kamus Arab Indonesia. Hidakarya Agung: Jakarta. Hal 161.</w:t>
      </w:r>
    </w:p>
    <w:p w14:paraId="121F79FA" w14:textId="77777777" w:rsidR="009E7441" w:rsidRDefault="009E7441" w:rsidP="009E7441">
      <w:pPr>
        <w:ind w:left="720" w:hanging="720"/>
        <w:jc w:val="both"/>
        <w:rPr>
          <w:rFonts w:ascii="Times New Roman" w:hAnsi="Times New Roman" w:cs="Times New Roman"/>
          <w:sz w:val="24"/>
          <w:szCs w:val="24"/>
        </w:rPr>
      </w:pPr>
      <w:r w:rsidRPr="006809A5">
        <w:rPr>
          <w:rFonts w:ascii="Times New Roman" w:hAnsi="Times New Roman" w:cs="Times New Roman"/>
          <w:sz w:val="24"/>
          <w:szCs w:val="24"/>
        </w:rPr>
        <w:t>Zaghlul an-Najjar, Tafsīr Al-āyātul Kauniyyah fil Qur’ānil Karīm,(al-Qahirah: Maktabah as-Syarqiyyah ad-Dauliyyah, 2007),15Ibid,. .Jil. 3, h. 464.16Ibid,. h. 465.17Ibid,. h. 466.18Ibid,. h. 467.</w:t>
      </w:r>
    </w:p>
    <w:p w14:paraId="5C9724FD" w14:textId="77777777" w:rsidR="009E7441" w:rsidRDefault="009E7441" w:rsidP="009E7441">
      <w:pPr>
        <w:ind w:left="720" w:hanging="720"/>
        <w:jc w:val="both"/>
        <w:rPr>
          <w:rFonts w:ascii="Times New Roman" w:hAnsi="Times New Roman" w:cs="Times New Roman"/>
          <w:sz w:val="24"/>
          <w:szCs w:val="24"/>
        </w:rPr>
      </w:pPr>
    </w:p>
    <w:p w14:paraId="2D72EE74" w14:textId="77777777" w:rsidR="009E7441" w:rsidRDefault="009E7441" w:rsidP="009E7441">
      <w:pPr>
        <w:jc w:val="both"/>
        <w:rPr>
          <w:rFonts w:ascii="Times New Roman" w:hAnsi="Times New Roman" w:cs="Times New Roman"/>
          <w:sz w:val="24"/>
          <w:szCs w:val="24"/>
        </w:rPr>
      </w:pPr>
    </w:p>
    <w:p w14:paraId="2D32AB3D" w14:textId="77777777" w:rsidR="009E7441" w:rsidRDefault="009E7441" w:rsidP="009E7441">
      <w:pPr>
        <w:jc w:val="both"/>
        <w:rPr>
          <w:rFonts w:ascii="Times New Roman" w:hAnsi="Times New Roman" w:cs="Times New Roman"/>
          <w:sz w:val="24"/>
          <w:szCs w:val="24"/>
        </w:rPr>
      </w:pPr>
    </w:p>
    <w:p w14:paraId="0BE00780" w14:textId="77777777" w:rsidR="009E7441" w:rsidRPr="00C734E3" w:rsidRDefault="009E7441" w:rsidP="009E7441">
      <w:pPr>
        <w:jc w:val="both"/>
        <w:rPr>
          <w:rFonts w:ascii="Times New Roman" w:hAnsi="Times New Roman" w:cs="Times New Roman"/>
          <w:sz w:val="24"/>
          <w:szCs w:val="24"/>
        </w:rPr>
      </w:pPr>
    </w:p>
    <w:p w14:paraId="2C8C5FCA" w14:textId="77777777" w:rsidR="009E7441" w:rsidRPr="00C734E3" w:rsidRDefault="009E7441" w:rsidP="009E7441">
      <w:pPr>
        <w:jc w:val="both"/>
        <w:rPr>
          <w:rFonts w:ascii="Times New Roman" w:hAnsi="Times New Roman" w:cs="Times New Roman"/>
          <w:sz w:val="24"/>
          <w:szCs w:val="24"/>
        </w:rPr>
      </w:pPr>
    </w:p>
    <w:p w14:paraId="2F00F354" w14:textId="77777777" w:rsidR="00BB77EA" w:rsidRDefault="00BB77EA" w:rsidP="009E7441">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120" w:after="0" w:line="240" w:lineRule="auto"/>
        <w:jc w:val="both"/>
        <w:rPr>
          <w:rFonts w:ascii="Times New Roman" w:eastAsia="Times New Roman" w:hAnsi="Times New Roman" w:cs="Times New Roman"/>
          <w:b/>
          <w:color w:val="222222"/>
          <w:sz w:val="24"/>
          <w:szCs w:val="24"/>
        </w:rPr>
      </w:pPr>
    </w:p>
    <w:p w14:paraId="25642220" w14:textId="77777777" w:rsidR="00BB77EA" w:rsidRDefault="00BB77EA">
      <w:pPr>
        <w:spacing w:after="0" w:line="240" w:lineRule="auto"/>
        <w:jc w:val="both"/>
        <w:rPr>
          <w:rFonts w:ascii="Times New Roman" w:eastAsia="Times New Roman" w:hAnsi="Times New Roman" w:cs="Times New Roman"/>
          <w:b/>
          <w:color w:val="000000"/>
          <w:sz w:val="24"/>
          <w:szCs w:val="24"/>
        </w:rPr>
      </w:pPr>
    </w:p>
    <w:p w14:paraId="1B921FFA" w14:textId="3C3E006F" w:rsidR="00BB77EA" w:rsidRDefault="00BB77EA">
      <w:pPr>
        <w:spacing w:after="0" w:line="360" w:lineRule="auto"/>
        <w:ind w:firstLine="567"/>
        <w:jc w:val="both"/>
        <w:rPr>
          <w:rFonts w:ascii="Times New Roman" w:eastAsia="Times New Roman" w:hAnsi="Times New Roman" w:cs="Times New Roman"/>
          <w:b/>
          <w:sz w:val="24"/>
          <w:szCs w:val="24"/>
        </w:rPr>
      </w:pPr>
    </w:p>
    <w:sectPr w:rsidR="00BB77EA" w:rsidSect="004410A3">
      <w:headerReference w:type="even" r:id="rId12"/>
      <w:footerReference w:type="even" r:id="rId13"/>
      <w:footerReference w:type="default" r:id="rId14"/>
      <w:footerReference w:type="first" r:id="rId15"/>
      <w:pgSz w:w="11906" w:h="16838"/>
      <w:pgMar w:top="2268" w:right="1701" w:bottom="1135" w:left="2268" w:header="0" w:footer="8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76D0F" w14:textId="77777777" w:rsidR="00D2043B" w:rsidRDefault="00D2043B">
      <w:pPr>
        <w:spacing w:after="0" w:line="240" w:lineRule="auto"/>
      </w:pPr>
      <w:r>
        <w:separator/>
      </w:r>
    </w:p>
  </w:endnote>
  <w:endnote w:type="continuationSeparator" w:id="0">
    <w:p w14:paraId="54B109D1" w14:textId="77777777" w:rsidR="00D2043B" w:rsidRDefault="00D2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62B6" w14:textId="77777777" w:rsidR="004410A3" w:rsidRPr="00B15730" w:rsidRDefault="004410A3" w:rsidP="004410A3">
    <w:pPr>
      <w:spacing w:after="0" w:line="240" w:lineRule="auto"/>
      <w:ind w:right="45" w:hanging="10"/>
      <w:jc w:val="center"/>
      <w:rPr>
        <w:rFonts w:asciiTheme="majorBidi" w:hAnsiTheme="majorBidi" w:cstheme="majorBidi"/>
        <w:sz w:val="24"/>
        <w:szCs w:val="24"/>
      </w:rPr>
    </w:pPr>
    <w:r w:rsidRPr="005A52BA">
      <w:rPr>
        <w:rStyle w:val="Strong"/>
        <w:rFonts w:asciiTheme="majorBidi" w:hAnsiTheme="majorBidi" w:cstheme="majorBidi"/>
        <w:sz w:val="24"/>
        <w:szCs w:val="24"/>
        <w:shd w:val="clear" w:color="auto" w:fill="FFFFFF"/>
      </w:rPr>
      <w:t>Islamologi : Jurnal Ilmiah Keagamaan</w:t>
    </w:r>
  </w:p>
  <w:p w14:paraId="4454AC8B" w14:textId="77777777" w:rsidR="004410A3" w:rsidRDefault="004410A3" w:rsidP="004410A3">
    <w:pPr>
      <w:pStyle w:val="Footer"/>
      <w:jc w:val="center"/>
      <w:rPr>
        <w:rFonts w:asciiTheme="majorBidi" w:hAnsiTheme="majorBidi" w:cstheme="majorBidi"/>
        <w:sz w:val="24"/>
        <w:szCs w:val="24"/>
        <w:shd w:val="clear" w:color="auto" w:fill="FFFFFF"/>
      </w:rPr>
    </w:pPr>
    <w:r w:rsidRPr="00B15730">
      <w:rPr>
        <w:rFonts w:asciiTheme="majorBidi" w:hAnsiTheme="majorBidi" w:cstheme="majorBidi"/>
        <w:sz w:val="24"/>
        <w:szCs w:val="24"/>
        <w:shd w:val="clear" w:color="auto" w:fill="FFFFFF"/>
      </w:rPr>
      <w:t xml:space="preserve">Vol. 1 No. </w:t>
    </w:r>
    <w:r>
      <w:rPr>
        <w:rFonts w:asciiTheme="majorBidi" w:hAnsiTheme="majorBidi" w:cstheme="majorBidi"/>
        <w:sz w:val="24"/>
        <w:szCs w:val="24"/>
        <w:shd w:val="clear" w:color="auto" w:fill="FFFFFF"/>
      </w:rPr>
      <w:t>1</w:t>
    </w:r>
    <w:r w:rsidRPr="00B15730">
      <w:rPr>
        <w:rFonts w:asciiTheme="majorBidi" w:hAnsiTheme="majorBidi" w:cstheme="majorBidi"/>
        <w:sz w:val="24"/>
        <w:szCs w:val="24"/>
        <w:shd w:val="clear" w:color="auto" w:fill="FFFFFF"/>
      </w:rPr>
      <w:t xml:space="preserve"> (202</w:t>
    </w:r>
    <w:r>
      <w:rPr>
        <w:rFonts w:asciiTheme="majorBidi" w:hAnsiTheme="majorBidi" w:cstheme="majorBidi"/>
        <w:sz w:val="24"/>
        <w:szCs w:val="24"/>
        <w:shd w:val="clear" w:color="auto" w:fill="FFFFFF"/>
      </w:rPr>
      <w:t>4</w:t>
    </w:r>
    <w:r w:rsidRPr="00B15730">
      <w:rPr>
        <w:rFonts w:asciiTheme="majorBidi" w:hAnsiTheme="majorBidi" w:cstheme="majorBidi"/>
        <w:sz w:val="24"/>
        <w:szCs w:val="24"/>
        <w:shd w:val="clear" w:color="auto" w:fill="FFFFFF"/>
      </w:rPr>
      <w:t>)</w:t>
    </w:r>
  </w:p>
  <w:p w14:paraId="7F6C34D2" w14:textId="77777777" w:rsidR="004410A3" w:rsidRPr="00B15730" w:rsidRDefault="004410A3" w:rsidP="004410A3">
    <w:pPr>
      <w:pStyle w:val="Footer"/>
      <w:jc w:val="center"/>
      <w:rPr>
        <w:rFonts w:asciiTheme="majorBidi" w:hAnsiTheme="majorBidi" w:cstheme="majorBidi"/>
        <w:sz w:val="24"/>
        <w:szCs w:val="24"/>
      </w:rPr>
    </w:pPr>
    <w:r>
      <w:rPr>
        <w:rFonts w:asciiTheme="majorBidi" w:hAnsiTheme="majorBidi" w:cstheme="majorBidi"/>
        <w:sz w:val="24"/>
        <w:szCs w:val="24"/>
        <w:shd w:val="clear" w:color="auto" w:fill="FFFFFF"/>
      </w:rPr>
      <w:t>Edisi Januari-Juni</w:t>
    </w:r>
  </w:p>
  <w:p w14:paraId="753364CE" w14:textId="77777777" w:rsidR="004410A3" w:rsidRDefault="004410A3" w:rsidP="004410A3">
    <w:pPr>
      <w:pStyle w:val="Footer"/>
    </w:pPr>
  </w:p>
  <w:p w14:paraId="4C15B502" w14:textId="77777777" w:rsidR="004410A3" w:rsidRDefault="004410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8ED71" w14:textId="77777777" w:rsidR="004410A3" w:rsidRPr="00B15730" w:rsidRDefault="004410A3" w:rsidP="004410A3">
    <w:pPr>
      <w:spacing w:after="0" w:line="240" w:lineRule="auto"/>
      <w:ind w:right="45" w:hanging="10"/>
      <w:jc w:val="center"/>
      <w:rPr>
        <w:rFonts w:asciiTheme="majorBidi" w:hAnsiTheme="majorBidi" w:cstheme="majorBidi"/>
        <w:sz w:val="24"/>
        <w:szCs w:val="24"/>
      </w:rPr>
    </w:pPr>
    <w:r w:rsidRPr="005A52BA">
      <w:rPr>
        <w:rStyle w:val="Strong"/>
        <w:rFonts w:asciiTheme="majorBidi" w:hAnsiTheme="majorBidi" w:cstheme="majorBidi"/>
        <w:sz w:val="24"/>
        <w:szCs w:val="24"/>
        <w:shd w:val="clear" w:color="auto" w:fill="FFFFFF"/>
      </w:rPr>
      <w:t>Islamologi : Jurnal Ilmiah Keagamaan</w:t>
    </w:r>
  </w:p>
  <w:p w14:paraId="5FF9F2AC" w14:textId="77777777" w:rsidR="004410A3" w:rsidRDefault="004410A3" w:rsidP="004410A3">
    <w:pPr>
      <w:pStyle w:val="Footer"/>
      <w:jc w:val="center"/>
      <w:rPr>
        <w:rFonts w:asciiTheme="majorBidi" w:hAnsiTheme="majorBidi" w:cstheme="majorBidi"/>
        <w:sz w:val="24"/>
        <w:szCs w:val="24"/>
        <w:shd w:val="clear" w:color="auto" w:fill="FFFFFF"/>
      </w:rPr>
    </w:pPr>
    <w:r w:rsidRPr="00B15730">
      <w:rPr>
        <w:rFonts w:asciiTheme="majorBidi" w:hAnsiTheme="majorBidi" w:cstheme="majorBidi"/>
        <w:sz w:val="24"/>
        <w:szCs w:val="24"/>
        <w:shd w:val="clear" w:color="auto" w:fill="FFFFFF"/>
      </w:rPr>
      <w:t xml:space="preserve">Vol. 1 No. </w:t>
    </w:r>
    <w:r>
      <w:rPr>
        <w:rFonts w:asciiTheme="majorBidi" w:hAnsiTheme="majorBidi" w:cstheme="majorBidi"/>
        <w:sz w:val="24"/>
        <w:szCs w:val="24"/>
        <w:shd w:val="clear" w:color="auto" w:fill="FFFFFF"/>
      </w:rPr>
      <w:t>1</w:t>
    </w:r>
    <w:r w:rsidRPr="00B15730">
      <w:rPr>
        <w:rFonts w:asciiTheme="majorBidi" w:hAnsiTheme="majorBidi" w:cstheme="majorBidi"/>
        <w:sz w:val="24"/>
        <w:szCs w:val="24"/>
        <w:shd w:val="clear" w:color="auto" w:fill="FFFFFF"/>
      </w:rPr>
      <w:t xml:space="preserve"> (202</w:t>
    </w:r>
    <w:r>
      <w:rPr>
        <w:rFonts w:asciiTheme="majorBidi" w:hAnsiTheme="majorBidi" w:cstheme="majorBidi"/>
        <w:sz w:val="24"/>
        <w:szCs w:val="24"/>
        <w:shd w:val="clear" w:color="auto" w:fill="FFFFFF"/>
      </w:rPr>
      <w:t>4</w:t>
    </w:r>
    <w:r w:rsidRPr="00B15730">
      <w:rPr>
        <w:rFonts w:asciiTheme="majorBidi" w:hAnsiTheme="majorBidi" w:cstheme="majorBidi"/>
        <w:sz w:val="24"/>
        <w:szCs w:val="24"/>
        <w:shd w:val="clear" w:color="auto" w:fill="FFFFFF"/>
      </w:rPr>
      <w:t>)</w:t>
    </w:r>
  </w:p>
  <w:p w14:paraId="12DF9C89" w14:textId="77777777" w:rsidR="004410A3" w:rsidRPr="00B15730" w:rsidRDefault="004410A3" w:rsidP="004410A3">
    <w:pPr>
      <w:pStyle w:val="Footer"/>
      <w:jc w:val="center"/>
      <w:rPr>
        <w:rFonts w:asciiTheme="majorBidi" w:hAnsiTheme="majorBidi" w:cstheme="majorBidi"/>
        <w:sz w:val="24"/>
        <w:szCs w:val="24"/>
      </w:rPr>
    </w:pPr>
    <w:r>
      <w:rPr>
        <w:rFonts w:asciiTheme="majorBidi" w:hAnsiTheme="majorBidi" w:cstheme="majorBidi"/>
        <w:sz w:val="24"/>
        <w:szCs w:val="24"/>
        <w:shd w:val="clear" w:color="auto" w:fill="FFFFFF"/>
      </w:rPr>
      <w:t>Edisi Januari-Juni</w:t>
    </w:r>
  </w:p>
  <w:p w14:paraId="2784E466" w14:textId="77777777" w:rsidR="004410A3" w:rsidRDefault="004410A3" w:rsidP="004410A3">
    <w:pPr>
      <w:pStyle w:val="Footer"/>
    </w:pPr>
  </w:p>
  <w:p w14:paraId="326FE962" w14:textId="77777777" w:rsidR="004410A3" w:rsidRDefault="004410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77FB" w14:textId="77777777" w:rsidR="004410A3" w:rsidRPr="00B15730" w:rsidRDefault="004410A3" w:rsidP="004410A3">
    <w:pPr>
      <w:spacing w:after="0" w:line="240" w:lineRule="auto"/>
      <w:ind w:right="45" w:hanging="10"/>
      <w:jc w:val="center"/>
      <w:rPr>
        <w:rFonts w:asciiTheme="majorBidi" w:hAnsiTheme="majorBidi" w:cstheme="majorBidi"/>
        <w:sz w:val="24"/>
        <w:szCs w:val="24"/>
      </w:rPr>
    </w:pPr>
    <w:r w:rsidRPr="005A52BA">
      <w:rPr>
        <w:rStyle w:val="Strong"/>
        <w:rFonts w:asciiTheme="majorBidi" w:hAnsiTheme="majorBidi" w:cstheme="majorBidi"/>
        <w:sz w:val="24"/>
        <w:szCs w:val="24"/>
        <w:shd w:val="clear" w:color="auto" w:fill="FFFFFF"/>
      </w:rPr>
      <w:t>Islamologi : Jurnal Ilmiah Keagamaan</w:t>
    </w:r>
  </w:p>
  <w:p w14:paraId="338AB9E4" w14:textId="77777777" w:rsidR="004410A3" w:rsidRDefault="004410A3" w:rsidP="004410A3">
    <w:pPr>
      <w:pStyle w:val="Footer"/>
      <w:jc w:val="center"/>
      <w:rPr>
        <w:rFonts w:asciiTheme="majorBidi" w:hAnsiTheme="majorBidi" w:cstheme="majorBidi"/>
        <w:sz w:val="24"/>
        <w:szCs w:val="24"/>
        <w:shd w:val="clear" w:color="auto" w:fill="FFFFFF"/>
      </w:rPr>
    </w:pPr>
    <w:r w:rsidRPr="00B15730">
      <w:rPr>
        <w:rFonts w:asciiTheme="majorBidi" w:hAnsiTheme="majorBidi" w:cstheme="majorBidi"/>
        <w:sz w:val="24"/>
        <w:szCs w:val="24"/>
        <w:shd w:val="clear" w:color="auto" w:fill="FFFFFF"/>
      </w:rPr>
      <w:t xml:space="preserve">Vol. 1 No. </w:t>
    </w:r>
    <w:r>
      <w:rPr>
        <w:rFonts w:asciiTheme="majorBidi" w:hAnsiTheme="majorBidi" w:cstheme="majorBidi"/>
        <w:sz w:val="24"/>
        <w:szCs w:val="24"/>
        <w:shd w:val="clear" w:color="auto" w:fill="FFFFFF"/>
      </w:rPr>
      <w:t>1</w:t>
    </w:r>
    <w:r w:rsidRPr="00B15730">
      <w:rPr>
        <w:rFonts w:asciiTheme="majorBidi" w:hAnsiTheme="majorBidi" w:cstheme="majorBidi"/>
        <w:sz w:val="24"/>
        <w:szCs w:val="24"/>
        <w:shd w:val="clear" w:color="auto" w:fill="FFFFFF"/>
      </w:rPr>
      <w:t xml:space="preserve"> (202</w:t>
    </w:r>
    <w:r>
      <w:rPr>
        <w:rFonts w:asciiTheme="majorBidi" w:hAnsiTheme="majorBidi" w:cstheme="majorBidi"/>
        <w:sz w:val="24"/>
        <w:szCs w:val="24"/>
        <w:shd w:val="clear" w:color="auto" w:fill="FFFFFF"/>
      </w:rPr>
      <w:t>4</w:t>
    </w:r>
    <w:r w:rsidRPr="00B15730">
      <w:rPr>
        <w:rFonts w:asciiTheme="majorBidi" w:hAnsiTheme="majorBidi" w:cstheme="majorBidi"/>
        <w:sz w:val="24"/>
        <w:szCs w:val="24"/>
        <w:shd w:val="clear" w:color="auto" w:fill="FFFFFF"/>
      </w:rPr>
      <w:t>)</w:t>
    </w:r>
  </w:p>
  <w:p w14:paraId="6C0A3445" w14:textId="77777777" w:rsidR="004410A3" w:rsidRPr="00B15730" w:rsidRDefault="004410A3" w:rsidP="004410A3">
    <w:pPr>
      <w:pStyle w:val="Footer"/>
      <w:jc w:val="center"/>
      <w:rPr>
        <w:rFonts w:asciiTheme="majorBidi" w:hAnsiTheme="majorBidi" w:cstheme="majorBidi"/>
        <w:sz w:val="24"/>
        <w:szCs w:val="24"/>
      </w:rPr>
    </w:pPr>
    <w:r>
      <w:rPr>
        <w:rFonts w:asciiTheme="majorBidi" w:hAnsiTheme="majorBidi" w:cstheme="majorBidi"/>
        <w:sz w:val="24"/>
        <w:szCs w:val="24"/>
        <w:shd w:val="clear" w:color="auto" w:fill="FFFFFF"/>
      </w:rPr>
      <w:t>Edisi Januari-Juni</w:t>
    </w:r>
  </w:p>
  <w:p w14:paraId="5E84301A" w14:textId="77777777" w:rsidR="004410A3" w:rsidRDefault="004410A3" w:rsidP="004410A3">
    <w:pPr>
      <w:pStyle w:val="Footer"/>
    </w:pPr>
  </w:p>
  <w:p w14:paraId="5349D439" w14:textId="77777777" w:rsidR="004410A3" w:rsidRDefault="00441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37F6" w14:textId="77777777" w:rsidR="00D2043B" w:rsidRDefault="00D2043B">
      <w:pPr>
        <w:spacing w:after="0" w:line="240" w:lineRule="auto"/>
      </w:pPr>
      <w:r>
        <w:separator/>
      </w:r>
    </w:p>
  </w:footnote>
  <w:footnote w:type="continuationSeparator" w:id="0">
    <w:p w14:paraId="37D3014A" w14:textId="77777777" w:rsidR="00D2043B" w:rsidRDefault="00D204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C314" w14:textId="77777777" w:rsidR="00E947BC" w:rsidRDefault="00E947BC">
    <w:pPr>
      <w:pStyle w:val="Header"/>
    </w:pPr>
  </w:p>
  <w:p w14:paraId="1FB9790B" w14:textId="77777777" w:rsidR="00E947BC" w:rsidRDefault="00E947BC">
    <w:pPr>
      <w:pStyle w:val="Header"/>
    </w:pPr>
  </w:p>
  <w:p w14:paraId="3218203F" w14:textId="77777777" w:rsidR="00E947BC" w:rsidRDefault="00E947BC">
    <w:pPr>
      <w:pStyle w:val="Header"/>
    </w:pPr>
  </w:p>
  <w:p w14:paraId="43958CD9" w14:textId="77777777" w:rsidR="00E947BC" w:rsidRDefault="00E947BC">
    <w:pPr>
      <w:pStyle w:val="Header"/>
    </w:pPr>
  </w:p>
  <w:p w14:paraId="24D81916" w14:textId="77777777" w:rsidR="00E947BC" w:rsidRDefault="00E947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276D8"/>
    <w:multiLevelType w:val="multilevel"/>
    <w:tmpl w:val="0CBE32A0"/>
    <w:lvl w:ilvl="0">
      <w:start w:val="1"/>
      <w:numFmt w:val="lowerLetter"/>
      <w:lvlText w:val="%1)"/>
      <w:lvlJc w:val="left"/>
      <w:pPr>
        <w:ind w:left="360" w:hanging="360"/>
      </w:pPr>
    </w:lvl>
    <w:lvl w:ilvl="1">
      <w:start w:val="1"/>
      <w:numFmt w:val="lowerLetter"/>
      <w:lvlText w:val="%2."/>
      <w:lvlJc w:val="left"/>
      <w:pPr>
        <w:ind w:left="371" w:hanging="360"/>
      </w:pPr>
    </w:lvl>
    <w:lvl w:ilvl="2">
      <w:start w:val="1"/>
      <w:numFmt w:val="lowerRoman"/>
      <w:lvlText w:val="%3."/>
      <w:lvlJc w:val="right"/>
      <w:pPr>
        <w:ind w:left="1091" w:hanging="180"/>
      </w:pPr>
    </w:lvl>
    <w:lvl w:ilvl="3">
      <w:start w:val="1"/>
      <w:numFmt w:val="decimal"/>
      <w:lvlText w:val="%4."/>
      <w:lvlJc w:val="left"/>
      <w:pPr>
        <w:ind w:left="1811" w:hanging="360"/>
      </w:pPr>
    </w:lvl>
    <w:lvl w:ilvl="4">
      <w:start w:val="1"/>
      <w:numFmt w:val="lowerLetter"/>
      <w:lvlText w:val="%5."/>
      <w:lvlJc w:val="left"/>
      <w:pPr>
        <w:ind w:left="2531" w:hanging="360"/>
      </w:pPr>
    </w:lvl>
    <w:lvl w:ilvl="5">
      <w:start w:val="1"/>
      <w:numFmt w:val="lowerRoman"/>
      <w:lvlText w:val="%6."/>
      <w:lvlJc w:val="right"/>
      <w:pPr>
        <w:ind w:left="3251" w:hanging="180"/>
      </w:pPr>
    </w:lvl>
    <w:lvl w:ilvl="6">
      <w:start w:val="1"/>
      <w:numFmt w:val="decimal"/>
      <w:lvlText w:val="%7."/>
      <w:lvlJc w:val="left"/>
      <w:pPr>
        <w:ind w:left="3971" w:hanging="360"/>
      </w:pPr>
    </w:lvl>
    <w:lvl w:ilvl="7">
      <w:start w:val="1"/>
      <w:numFmt w:val="lowerLetter"/>
      <w:lvlText w:val="%8."/>
      <w:lvlJc w:val="left"/>
      <w:pPr>
        <w:ind w:left="4691" w:hanging="360"/>
      </w:pPr>
    </w:lvl>
    <w:lvl w:ilvl="8">
      <w:start w:val="1"/>
      <w:numFmt w:val="lowerRoman"/>
      <w:lvlText w:val="%9."/>
      <w:lvlJc w:val="right"/>
      <w:pPr>
        <w:ind w:left="5411" w:hanging="180"/>
      </w:pPr>
    </w:lvl>
  </w:abstractNum>
  <w:abstractNum w:abstractNumId="1"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53043780">
    <w:abstractNumId w:val="2"/>
  </w:num>
  <w:num w:numId="2" w16cid:durableId="15809161">
    <w:abstractNumId w:val="1"/>
  </w:num>
  <w:num w:numId="3" w16cid:durableId="1724600509">
    <w:abstractNumId w:val="3"/>
  </w:num>
  <w:num w:numId="4" w16cid:durableId="212468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31A88"/>
    <w:rsid w:val="000C7684"/>
    <w:rsid w:val="001A3B7D"/>
    <w:rsid w:val="002D6815"/>
    <w:rsid w:val="00390012"/>
    <w:rsid w:val="003D7073"/>
    <w:rsid w:val="003E5454"/>
    <w:rsid w:val="004410A3"/>
    <w:rsid w:val="0044676F"/>
    <w:rsid w:val="00473536"/>
    <w:rsid w:val="004B1110"/>
    <w:rsid w:val="005C19C4"/>
    <w:rsid w:val="006249D6"/>
    <w:rsid w:val="0069723C"/>
    <w:rsid w:val="00771759"/>
    <w:rsid w:val="007C5421"/>
    <w:rsid w:val="007D3EE6"/>
    <w:rsid w:val="007E5B21"/>
    <w:rsid w:val="008424D8"/>
    <w:rsid w:val="009E7441"/>
    <w:rsid w:val="009F519B"/>
    <w:rsid w:val="00A244EC"/>
    <w:rsid w:val="00A70E34"/>
    <w:rsid w:val="00BB77EA"/>
    <w:rsid w:val="00C818AB"/>
    <w:rsid w:val="00CD79C0"/>
    <w:rsid w:val="00D2043B"/>
    <w:rsid w:val="00D90CC7"/>
    <w:rsid w:val="00E12D78"/>
    <w:rsid w:val="00E947BC"/>
    <w:rsid w:val="00ED0577"/>
    <w:rsid w:val="00F752FF"/>
    <w:rsid w:val="00FE53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F3747"/>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DefaultParagraphFont"/>
    <w:uiPriority w:val="99"/>
    <w:semiHidden/>
    <w:unhideWhenUsed/>
    <w:rsid w:val="00A70E34"/>
    <w:rPr>
      <w:color w:val="605E5C"/>
      <w:shd w:val="clear" w:color="auto" w:fill="E1DFDD"/>
    </w:rPr>
  </w:style>
  <w:style w:type="character" w:styleId="Strong">
    <w:name w:val="Strong"/>
    <w:basedOn w:val="DefaultParagraphFont"/>
    <w:uiPriority w:val="22"/>
    <w:qFormat/>
    <w:rsid w:val="00E947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04337">
      <w:bodyDiv w:val="1"/>
      <w:marLeft w:val="0"/>
      <w:marRight w:val="0"/>
      <w:marTop w:val="0"/>
      <w:marBottom w:val="0"/>
      <w:divBdr>
        <w:top w:val="none" w:sz="0" w:space="0" w:color="auto"/>
        <w:left w:val="none" w:sz="0" w:space="0" w:color="auto"/>
        <w:bottom w:val="none" w:sz="0" w:space="0" w:color="auto"/>
        <w:right w:val="none" w:sz="0" w:space="0" w:color="auto"/>
      </w:divBdr>
    </w:div>
    <w:div w:id="28066845">
      <w:bodyDiv w:val="1"/>
      <w:marLeft w:val="0"/>
      <w:marRight w:val="0"/>
      <w:marTop w:val="0"/>
      <w:marBottom w:val="0"/>
      <w:divBdr>
        <w:top w:val="none" w:sz="0" w:space="0" w:color="auto"/>
        <w:left w:val="none" w:sz="0" w:space="0" w:color="auto"/>
        <w:bottom w:val="none" w:sz="0" w:space="0" w:color="auto"/>
        <w:right w:val="none" w:sz="0" w:space="0" w:color="auto"/>
      </w:divBdr>
    </w:div>
    <w:div w:id="217589590">
      <w:bodyDiv w:val="1"/>
      <w:marLeft w:val="0"/>
      <w:marRight w:val="0"/>
      <w:marTop w:val="0"/>
      <w:marBottom w:val="0"/>
      <w:divBdr>
        <w:top w:val="none" w:sz="0" w:space="0" w:color="auto"/>
        <w:left w:val="none" w:sz="0" w:space="0" w:color="auto"/>
        <w:bottom w:val="none" w:sz="0" w:space="0" w:color="auto"/>
        <w:right w:val="none" w:sz="0" w:space="0" w:color="auto"/>
      </w:divBdr>
    </w:div>
    <w:div w:id="429547628">
      <w:bodyDiv w:val="1"/>
      <w:marLeft w:val="0"/>
      <w:marRight w:val="0"/>
      <w:marTop w:val="0"/>
      <w:marBottom w:val="0"/>
      <w:divBdr>
        <w:top w:val="none" w:sz="0" w:space="0" w:color="auto"/>
        <w:left w:val="none" w:sz="0" w:space="0" w:color="auto"/>
        <w:bottom w:val="none" w:sz="0" w:space="0" w:color="auto"/>
        <w:right w:val="none" w:sz="0" w:space="0" w:color="auto"/>
      </w:divBdr>
    </w:div>
    <w:div w:id="591016201">
      <w:bodyDiv w:val="1"/>
      <w:marLeft w:val="0"/>
      <w:marRight w:val="0"/>
      <w:marTop w:val="0"/>
      <w:marBottom w:val="0"/>
      <w:divBdr>
        <w:top w:val="none" w:sz="0" w:space="0" w:color="auto"/>
        <w:left w:val="none" w:sz="0" w:space="0" w:color="auto"/>
        <w:bottom w:val="none" w:sz="0" w:space="0" w:color="auto"/>
        <w:right w:val="none" w:sz="0" w:space="0" w:color="auto"/>
      </w:divBdr>
    </w:div>
    <w:div w:id="1254894195">
      <w:bodyDiv w:val="1"/>
      <w:marLeft w:val="0"/>
      <w:marRight w:val="0"/>
      <w:marTop w:val="0"/>
      <w:marBottom w:val="0"/>
      <w:divBdr>
        <w:top w:val="none" w:sz="0" w:space="0" w:color="auto"/>
        <w:left w:val="none" w:sz="0" w:space="0" w:color="auto"/>
        <w:bottom w:val="none" w:sz="0" w:space="0" w:color="auto"/>
        <w:right w:val="none" w:sz="0" w:space="0" w:color="auto"/>
      </w:divBdr>
    </w:div>
    <w:div w:id="13556446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2022071434115321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10129220017@mhs.uln.ac.id"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2310129220014@mhs.uln.ac.id" TargetMode="External"/><Relationship Id="rId4" Type="http://schemas.openxmlformats.org/officeDocument/2006/relationships/settings" Target="settings.xml"/><Relationship Id="rId9" Type="http://schemas.openxmlformats.org/officeDocument/2006/relationships/hyperlink" Target="mailto:2310129120004@mhs.uln.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Gt. Muhammad Irhamna Husain S. Pd M. P</cp:lastModifiedBy>
  <cp:revision>6</cp:revision>
  <dcterms:created xsi:type="dcterms:W3CDTF">2024-04-26T19:05:00Z</dcterms:created>
  <dcterms:modified xsi:type="dcterms:W3CDTF">2024-04-29T23:13:00Z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